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C2" w:rsidRDefault="00C326C2" w:rsidP="00C326C2">
      <w:pPr>
        <w:jc w:val="both"/>
        <w:rPr>
          <w:rFonts w:eastAsia="Tahoma"/>
          <w:sz w:val="32"/>
          <w:szCs w:val="32"/>
        </w:rPr>
      </w:pPr>
    </w:p>
    <w:p w:rsidR="008705D8" w:rsidRDefault="008705D8"/>
    <w:p w:rsidR="0074546E" w:rsidRDefault="008705D8" w:rsidP="0074546E">
      <w:pPr>
        <w:spacing w:line="276" w:lineRule="auto"/>
        <w:rPr>
          <w:sz w:val="24"/>
          <w:szCs w:val="24"/>
        </w:rPr>
      </w:pPr>
      <w:r w:rsidRPr="008705D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</w:r>
      <w:r w:rsidR="0074546E">
        <w:rPr>
          <w:sz w:val="24"/>
          <w:szCs w:val="24"/>
        </w:rPr>
        <w:tab/>
        <w:t>Załącznik nr 1</w:t>
      </w:r>
    </w:p>
    <w:p w:rsidR="0074546E" w:rsidRDefault="0074546E" w:rsidP="0074546E">
      <w:pPr>
        <w:rPr>
          <w:sz w:val="24"/>
          <w:szCs w:val="24"/>
        </w:rPr>
      </w:pPr>
    </w:p>
    <w:p w:rsidR="0074546E" w:rsidRDefault="0074546E" w:rsidP="0074546E">
      <w:pPr>
        <w:rPr>
          <w:sz w:val="24"/>
          <w:szCs w:val="24"/>
        </w:rPr>
      </w:pPr>
      <w:r>
        <w:rPr>
          <w:sz w:val="24"/>
          <w:szCs w:val="24"/>
        </w:rPr>
        <w:t>Szczegółowy opis przedmiotu zamówienia</w:t>
      </w: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</w:t>
            </w: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/szt.</w:t>
            </w:r>
          </w:p>
        </w:tc>
      </w:tr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Szafa metalowa bezpieczna na sprzęt- wyposażenie/ pracownia rejestracji, obróbki i publikacji obrazu</w:t>
            </w:r>
          </w:p>
          <w:p w:rsidR="0074546E" w:rsidRDefault="0074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26C" w:rsidRDefault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Szafa metalowa bezpieczna, przeznaczona do przechowywania odczynników chemicznych, z wentylacją grawitacyjną,</w:t>
            </w:r>
          </w:p>
          <w:p w:rsidR="0074546E" w:rsidRDefault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 czterema półkami, drzwi z wzmocnioną konstrukcją, zamykane na zamek.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FB5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B5" w:rsidRDefault="00215FB5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B5" w:rsidRDefault="00215FB5" w:rsidP="00215F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Regały metalowe na sprzęt- wyposażenie/ pracownia rejestracji, obróbki i publikacji obrazu</w:t>
            </w:r>
          </w:p>
          <w:p w:rsidR="00215FB5" w:rsidRDefault="00215F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463" w:rsidRDefault="00767D26" w:rsidP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Regał </w:t>
            </w:r>
            <w:r w:rsidR="007F7897">
              <w:rPr>
                <w:sz w:val="24"/>
                <w:szCs w:val="24"/>
              </w:rPr>
              <w:t xml:space="preserve"> metalow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br/>
            </w:r>
            <w:r w:rsidR="007F7897">
              <w:rPr>
                <w:sz w:val="24"/>
                <w:szCs w:val="24"/>
              </w:rPr>
              <w:t xml:space="preserve"> o wymiarach </w:t>
            </w:r>
            <w:r w:rsidR="00C52463">
              <w:rPr>
                <w:sz w:val="24"/>
                <w:szCs w:val="24"/>
              </w:rPr>
              <w:t>90/40/185, z dwoma zamkami, dwoma półkami, kolor szary</w:t>
            </w:r>
          </w:p>
          <w:p w:rsidR="00215FB5" w:rsidRDefault="00C52463" w:rsidP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odcienie szarości)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B5" w:rsidRDefault="00215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Regały metalowe na sprzęt- wyposażenie/ pracownia rejestracji, obróbki i publikacji obrazu</w:t>
            </w:r>
          </w:p>
          <w:p w:rsidR="0074546E" w:rsidRDefault="0074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67D26" w:rsidP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Regał </w:t>
            </w:r>
            <w:r w:rsidR="00C52463">
              <w:rPr>
                <w:sz w:val="24"/>
                <w:szCs w:val="24"/>
              </w:rPr>
              <w:t>metalow</w:t>
            </w: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br/>
            </w:r>
            <w:r w:rsidR="00C52463">
              <w:rPr>
                <w:sz w:val="24"/>
                <w:szCs w:val="24"/>
              </w:rPr>
              <w:t xml:space="preserve"> o wymiarach 90/40/185, jednym zamkiem, czteroma półkami, kolor szary </w:t>
            </w:r>
          </w:p>
          <w:p w:rsidR="00C52463" w:rsidRDefault="00C52463" w:rsidP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(odcienie szarości)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215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Lustra w ramie, wyposażenie/ pracownia rejestracji, obróbki </w:t>
            </w:r>
            <w:r w:rsidR="005C1C2B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i publikacji obrazu</w:t>
            </w:r>
          </w:p>
          <w:p w:rsidR="0074546E" w:rsidRDefault="0074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5C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Lustro w ramie , pow. min. 70x160</w:t>
            </w:r>
          </w:p>
          <w:p w:rsidR="00C52463" w:rsidRDefault="00C52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 ramy szary lub srebrny</w:t>
            </w:r>
          </w:p>
          <w:p w:rsidR="00C52463" w:rsidRDefault="00C5246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Konsola do stylizacji - wyposażenie/ pracownia rejestracji, obróbki i publikacji obrazu</w:t>
            </w:r>
          </w:p>
          <w:p w:rsidR="0074546E" w:rsidRDefault="0074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273" w:rsidRDefault="005C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Kolor szary, z lustrem</w:t>
            </w:r>
            <w:r w:rsidR="00712273">
              <w:rPr>
                <w:sz w:val="24"/>
                <w:szCs w:val="24"/>
              </w:rPr>
              <w:t xml:space="preserve">  nowoczesny luk, lustro podświetlone, miejsce na przechowywanie</w:t>
            </w:r>
          </w:p>
          <w:p w:rsidR="0074546E" w:rsidRDefault="0071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szuflady, szafki)</w:t>
            </w:r>
          </w:p>
          <w:p w:rsidR="00C52463" w:rsidRDefault="00C5246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74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650C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50C" w:rsidRDefault="0025650C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50C" w:rsidRDefault="0025650C" w:rsidP="0025650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Krzesło komputerowe, wyposażenie/ stanowiska egzaminacyjne/ pracownia rejestracji, obróbki i publikacji obrazu</w:t>
            </w:r>
          </w:p>
          <w:p w:rsidR="0025650C" w:rsidRDefault="0025650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50C" w:rsidRDefault="0071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Krzesło tapicerowane, na kółkach z regulacją wysokości </w:t>
            </w:r>
            <w:r>
              <w:rPr>
                <w:sz w:val="24"/>
                <w:szCs w:val="24"/>
              </w:rPr>
              <w:br/>
            </w:r>
          </w:p>
          <w:p w:rsidR="00C52463" w:rsidRDefault="00C52463">
            <w:pPr>
              <w:rPr>
                <w:sz w:val="24"/>
                <w:szCs w:val="24"/>
              </w:rPr>
            </w:pPr>
          </w:p>
          <w:p w:rsidR="00C52463" w:rsidRDefault="00C5246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50C" w:rsidRDefault="0025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46E" w:rsidTr="00E21C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Krzesło komputerowe, wyposażenie/ stanowiska egzaminacyjne/ pracownia rejestracji, obróbki i publikacji obrazu</w:t>
            </w:r>
          </w:p>
          <w:p w:rsidR="0074546E" w:rsidRDefault="0074546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4546E" w:rsidRPr="00E21CEF" w:rsidRDefault="0025650C" w:rsidP="0071227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Krzesło komputerowe na kółkach, z regulacją wysokości, oparcie i siedzisko w kolorze szarym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256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46E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46E" w:rsidRDefault="007454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Biurko komputerowe na kółkach - wyposażenie/stanowiska egzaminacyjne/ pracownia rejestracji, obróbki i publikacji obrazu</w:t>
            </w:r>
          </w:p>
          <w:p w:rsidR="0074546E" w:rsidRDefault="0074546E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2B" w:rsidRDefault="00215FB5" w:rsidP="00E21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Biurko komputerowe wym.</w:t>
            </w:r>
            <w:r w:rsidR="00E21CEF">
              <w:rPr>
                <w:sz w:val="24"/>
                <w:szCs w:val="24"/>
              </w:rPr>
              <w:t>60/40</w:t>
            </w:r>
            <w:r>
              <w:rPr>
                <w:sz w:val="24"/>
                <w:szCs w:val="24"/>
              </w:rPr>
              <w:t xml:space="preserve">, stelaż stalowy, blat -płyta wiórowa, kolor szary,  ( odcienie szarości), na kółkach,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46E" w:rsidRDefault="00215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FB5" w:rsidTr="0074546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B5" w:rsidRDefault="00215FB5" w:rsidP="0074546E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FB5" w:rsidRDefault="00215FB5" w:rsidP="00215F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Biurko komputerowe na kółkach - wyposażenie/stanowiska egzaminacyjne/ pracownia rejestracji, obróbki i publikacji obrazu</w:t>
            </w:r>
          </w:p>
          <w:p w:rsidR="00215FB5" w:rsidRDefault="00215FB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6E8" w:rsidRDefault="00215FB5" w:rsidP="00215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Biurko komputerowe wym.120/60, stelaż stalowy, blat -płyta wiórowa, kolor szary,  ( odcienie szarości), na kółkach, z wysuwaną półką na klawiaturę</w:t>
            </w:r>
            <w:r w:rsidR="007566E8">
              <w:rPr>
                <w:sz w:val="24"/>
                <w:szCs w:val="24"/>
              </w:rPr>
              <w:t>.</w:t>
            </w:r>
          </w:p>
          <w:p w:rsidR="00215FB5" w:rsidRDefault="00215FB5" w:rsidP="00215FB5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FB5" w:rsidRDefault="00215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546E" w:rsidRDefault="0074546E" w:rsidP="0074546E">
      <w:pPr>
        <w:rPr>
          <w:sz w:val="24"/>
          <w:szCs w:val="24"/>
        </w:rPr>
      </w:pPr>
    </w:p>
    <w:p w:rsidR="0074546E" w:rsidRDefault="0074546E" w:rsidP="0074546E">
      <w:pPr>
        <w:rPr>
          <w:sz w:val="24"/>
          <w:szCs w:val="24"/>
        </w:rPr>
      </w:pPr>
    </w:p>
    <w:p w:rsidR="0074546E" w:rsidRDefault="0074546E" w:rsidP="0074546E"/>
    <w:p w:rsidR="0074546E" w:rsidRDefault="0074546E" w:rsidP="0074546E">
      <w:pPr>
        <w:rPr>
          <w:sz w:val="24"/>
          <w:szCs w:val="24"/>
        </w:rPr>
      </w:pPr>
      <w:r>
        <w:rPr>
          <w:sz w:val="24"/>
          <w:szCs w:val="24"/>
        </w:rPr>
        <w:t>Dostawa do siedziby Zamawiającego przedmio</w:t>
      </w:r>
      <w:r w:rsidR="007566E8">
        <w:rPr>
          <w:sz w:val="24"/>
          <w:szCs w:val="24"/>
        </w:rPr>
        <w:t>tu zamówienia gotowego do użytku</w:t>
      </w:r>
      <w:r w:rsidR="007566E8">
        <w:rPr>
          <w:sz w:val="24"/>
          <w:szCs w:val="24"/>
        </w:rPr>
        <w:br/>
      </w:r>
      <w:r>
        <w:rPr>
          <w:sz w:val="24"/>
          <w:szCs w:val="24"/>
        </w:rPr>
        <w:t>( złożonego).</w:t>
      </w:r>
    </w:p>
    <w:p w:rsidR="0074546E" w:rsidRDefault="0074546E" w:rsidP="0074546E">
      <w:pPr>
        <w:rPr>
          <w:sz w:val="24"/>
          <w:szCs w:val="24"/>
        </w:rPr>
      </w:pPr>
      <w:r>
        <w:rPr>
          <w:sz w:val="24"/>
          <w:szCs w:val="24"/>
        </w:rPr>
        <w:t>Wykonawca wraz z ofertą dostarczy Zamawiającemu katalog lub kolorowe fotografie przedmiotu zamówienia.</w:t>
      </w:r>
    </w:p>
    <w:p w:rsidR="0074546E" w:rsidRDefault="0074546E" w:rsidP="0074546E">
      <w:pPr>
        <w:rPr>
          <w:sz w:val="24"/>
          <w:szCs w:val="24"/>
        </w:rPr>
      </w:pPr>
      <w:r>
        <w:rPr>
          <w:sz w:val="24"/>
          <w:szCs w:val="24"/>
        </w:rPr>
        <w:t>Wykonawca dostarczy zamawiającemu wymagane przepisami atesty i certyfikaty na zamówiony sprzęt. Meble  powinny być wykonane w klasie higieniczności E-1</w:t>
      </w:r>
    </w:p>
    <w:p w:rsidR="007358C4" w:rsidRDefault="008705D8" w:rsidP="005D067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358C4" w:rsidRDefault="007358C4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p w:rsidR="007B6F2C" w:rsidRDefault="007B6F2C">
      <w:pPr>
        <w:rPr>
          <w:sz w:val="24"/>
          <w:szCs w:val="24"/>
        </w:rPr>
      </w:pPr>
    </w:p>
    <w:sectPr w:rsidR="007B6F2C" w:rsidSect="000A7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5B" w:rsidRDefault="0022575B" w:rsidP="00615D7A">
      <w:r>
        <w:separator/>
      </w:r>
    </w:p>
  </w:endnote>
  <w:endnote w:type="continuationSeparator" w:id="1">
    <w:p w:rsidR="0022575B" w:rsidRDefault="0022575B" w:rsidP="0061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 w:rsidP="00CB1184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Projekt „Profesjonalne kadry”</w:t>
    </w:r>
    <w:r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  <w:t>jest</w:t>
    </w:r>
    <w:r>
      <w:rPr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realizowany ze środków Regionalnego Programu Operacyjnego Województwa Świętokrzyskiego</w:t>
    </w:r>
    <w:r>
      <w:rPr>
        <w:rFonts w:ascii="Times New Roman" w:hAnsi="Times New Roman" w:cs="Times New Roman"/>
        <w:sz w:val="16"/>
        <w:szCs w:val="16"/>
      </w:rPr>
      <w:br/>
      <w:t xml:space="preserve">na lata 2014-2020 w ramach Europejskiego Funduszu Społecznego, </w:t>
    </w:r>
    <w:r>
      <w:rPr>
        <w:rFonts w:ascii="Times New Roman" w:hAnsi="Times New Roman" w:cs="Times New Roman"/>
        <w:sz w:val="16"/>
        <w:szCs w:val="16"/>
      </w:rPr>
      <w:br/>
      <w:t>nr umowy finansowej RPSW.08.05.04-26-0011/20</w:t>
    </w:r>
  </w:p>
  <w:p w:rsidR="00CB1184" w:rsidRDefault="00CB118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5B" w:rsidRDefault="0022575B" w:rsidP="00615D7A">
      <w:r>
        <w:separator/>
      </w:r>
    </w:p>
  </w:footnote>
  <w:footnote w:type="continuationSeparator" w:id="1">
    <w:p w:rsidR="0022575B" w:rsidRDefault="0022575B" w:rsidP="00615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7D"/>
    <w:multiLevelType w:val="hybridMultilevel"/>
    <w:tmpl w:val="1C94BF44"/>
    <w:lvl w:ilvl="0" w:tplc="081EB66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A5702C"/>
    <w:multiLevelType w:val="hybridMultilevel"/>
    <w:tmpl w:val="8B4EA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354"/>
    <w:multiLevelType w:val="hybridMultilevel"/>
    <w:tmpl w:val="BE149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529D"/>
    <w:multiLevelType w:val="hybridMultilevel"/>
    <w:tmpl w:val="622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6772"/>
    <w:multiLevelType w:val="hybridMultilevel"/>
    <w:tmpl w:val="E10AD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2DB"/>
    <w:multiLevelType w:val="hybridMultilevel"/>
    <w:tmpl w:val="314ED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D11E3"/>
    <w:multiLevelType w:val="hybridMultilevel"/>
    <w:tmpl w:val="1C94BF44"/>
    <w:lvl w:ilvl="0" w:tplc="081EB66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54238E"/>
    <w:multiLevelType w:val="hybridMultilevel"/>
    <w:tmpl w:val="5A501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64284"/>
    <w:multiLevelType w:val="hybridMultilevel"/>
    <w:tmpl w:val="0E344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4091E"/>
    <w:multiLevelType w:val="hybridMultilevel"/>
    <w:tmpl w:val="622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66E93"/>
    <w:multiLevelType w:val="hybridMultilevel"/>
    <w:tmpl w:val="EAF8B49A"/>
    <w:lvl w:ilvl="0" w:tplc="501CB1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7A"/>
    <w:rsid w:val="000065C1"/>
    <w:rsid w:val="000445BE"/>
    <w:rsid w:val="00067CB8"/>
    <w:rsid w:val="000946EB"/>
    <w:rsid w:val="000A78BB"/>
    <w:rsid w:val="000D4CBF"/>
    <w:rsid w:val="001408F8"/>
    <w:rsid w:val="001A4863"/>
    <w:rsid w:val="001F3CCA"/>
    <w:rsid w:val="00215FB5"/>
    <w:rsid w:val="0022575B"/>
    <w:rsid w:val="0025650C"/>
    <w:rsid w:val="002654BF"/>
    <w:rsid w:val="00280656"/>
    <w:rsid w:val="00282778"/>
    <w:rsid w:val="002B0EE0"/>
    <w:rsid w:val="002E21D9"/>
    <w:rsid w:val="002F2F37"/>
    <w:rsid w:val="0033349A"/>
    <w:rsid w:val="003457E7"/>
    <w:rsid w:val="00383E32"/>
    <w:rsid w:val="003A2D10"/>
    <w:rsid w:val="003E02DB"/>
    <w:rsid w:val="003E70BA"/>
    <w:rsid w:val="004353B4"/>
    <w:rsid w:val="00464479"/>
    <w:rsid w:val="004E284E"/>
    <w:rsid w:val="00527E52"/>
    <w:rsid w:val="0056492F"/>
    <w:rsid w:val="005940DC"/>
    <w:rsid w:val="00597B92"/>
    <w:rsid w:val="005B3732"/>
    <w:rsid w:val="005C1C2B"/>
    <w:rsid w:val="005D0674"/>
    <w:rsid w:val="0060522F"/>
    <w:rsid w:val="00615D7A"/>
    <w:rsid w:val="006459B4"/>
    <w:rsid w:val="006805B5"/>
    <w:rsid w:val="00693FAF"/>
    <w:rsid w:val="00712273"/>
    <w:rsid w:val="00726711"/>
    <w:rsid w:val="007276F7"/>
    <w:rsid w:val="007313B0"/>
    <w:rsid w:val="007358C4"/>
    <w:rsid w:val="00744F28"/>
    <w:rsid w:val="0074546E"/>
    <w:rsid w:val="007457C3"/>
    <w:rsid w:val="007566E8"/>
    <w:rsid w:val="00760A07"/>
    <w:rsid w:val="00767D26"/>
    <w:rsid w:val="007B6F2C"/>
    <w:rsid w:val="007D2CBB"/>
    <w:rsid w:val="007F7897"/>
    <w:rsid w:val="007F7DBF"/>
    <w:rsid w:val="0080380F"/>
    <w:rsid w:val="008705D8"/>
    <w:rsid w:val="008C3BF8"/>
    <w:rsid w:val="008F7B95"/>
    <w:rsid w:val="009061FA"/>
    <w:rsid w:val="009216CB"/>
    <w:rsid w:val="0098200A"/>
    <w:rsid w:val="0098673F"/>
    <w:rsid w:val="009B0849"/>
    <w:rsid w:val="009F2947"/>
    <w:rsid w:val="00A03321"/>
    <w:rsid w:val="00A26E6F"/>
    <w:rsid w:val="00A90FF1"/>
    <w:rsid w:val="00AA4A05"/>
    <w:rsid w:val="00AC2CBF"/>
    <w:rsid w:val="00AC5686"/>
    <w:rsid w:val="00AE6599"/>
    <w:rsid w:val="00B26F0E"/>
    <w:rsid w:val="00BB465B"/>
    <w:rsid w:val="00BF6FDD"/>
    <w:rsid w:val="00C326C2"/>
    <w:rsid w:val="00C52463"/>
    <w:rsid w:val="00CB1184"/>
    <w:rsid w:val="00CE41E7"/>
    <w:rsid w:val="00CF126C"/>
    <w:rsid w:val="00D270D9"/>
    <w:rsid w:val="00D77C42"/>
    <w:rsid w:val="00DF6456"/>
    <w:rsid w:val="00DF6CBC"/>
    <w:rsid w:val="00E07C46"/>
    <w:rsid w:val="00E21CEF"/>
    <w:rsid w:val="00E82482"/>
    <w:rsid w:val="00E87092"/>
    <w:rsid w:val="00EB13CB"/>
    <w:rsid w:val="00F47CC5"/>
    <w:rsid w:val="00F7513F"/>
    <w:rsid w:val="00F9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semiHidden/>
    <w:unhideWhenUsed/>
    <w:rsid w:val="0061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D7A"/>
  </w:style>
  <w:style w:type="table" w:styleId="Tabela-Siatka">
    <w:name w:val="Table Grid"/>
    <w:basedOn w:val="Standardowy"/>
    <w:uiPriority w:val="59"/>
    <w:rsid w:val="00744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06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B118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D298-2C3D-4086-A1A3-F2617C0C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matura</cp:lastModifiedBy>
  <cp:revision>19</cp:revision>
  <cp:lastPrinted>2021-05-24T12:15:00Z</cp:lastPrinted>
  <dcterms:created xsi:type="dcterms:W3CDTF">2020-11-10T09:41:00Z</dcterms:created>
  <dcterms:modified xsi:type="dcterms:W3CDTF">2021-05-24T12:16:00Z</dcterms:modified>
</cp:coreProperties>
</file>