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E9DB7" w14:textId="71EA70DC" w:rsidR="005E02BC" w:rsidRPr="001D1EE4" w:rsidRDefault="00197D48" w:rsidP="00197D48">
      <w:pPr>
        <w:jc w:val="right"/>
        <w:rPr>
          <w:rFonts w:ascii="Cambria" w:hAnsi="Cambria"/>
          <w:b/>
          <w:sz w:val="20"/>
          <w:szCs w:val="20"/>
        </w:rPr>
      </w:pPr>
      <w:r w:rsidRPr="001D1EE4">
        <w:rPr>
          <w:rFonts w:ascii="Cambria" w:hAnsi="Cambria"/>
          <w:b/>
          <w:sz w:val="20"/>
          <w:szCs w:val="20"/>
        </w:rPr>
        <w:t xml:space="preserve">Załącznik nr </w:t>
      </w:r>
      <w:r w:rsidR="00E9359D">
        <w:rPr>
          <w:rFonts w:ascii="Cambria" w:hAnsi="Cambria"/>
          <w:b/>
          <w:sz w:val="20"/>
          <w:szCs w:val="20"/>
        </w:rPr>
        <w:t>6</w:t>
      </w:r>
      <w:r w:rsidR="00C2271A" w:rsidRPr="001D1EE4">
        <w:rPr>
          <w:rFonts w:ascii="Cambria" w:hAnsi="Cambria"/>
          <w:b/>
          <w:sz w:val="20"/>
          <w:szCs w:val="20"/>
        </w:rPr>
        <w:t xml:space="preserve"> do SWZ</w:t>
      </w:r>
    </w:p>
    <w:p w14:paraId="35752E5A" w14:textId="77777777" w:rsidR="00A20261" w:rsidRDefault="00A20261" w:rsidP="00197D48">
      <w:pPr>
        <w:jc w:val="right"/>
      </w:pPr>
    </w:p>
    <w:p w14:paraId="6B80075D" w14:textId="77777777" w:rsidR="00197D48" w:rsidRPr="00A20261" w:rsidRDefault="00197D48" w:rsidP="00EA4DA7">
      <w:pPr>
        <w:jc w:val="center"/>
        <w:rPr>
          <w:rFonts w:ascii="Times New Roman" w:hAnsi="Times New Roman" w:cs="Times New Roman"/>
          <w:b/>
          <w:bCs/>
          <w:sz w:val="28"/>
          <w:szCs w:val="28"/>
        </w:rPr>
      </w:pPr>
      <w:r w:rsidRPr="00A20261">
        <w:rPr>
          <w:rFonts w:ascii="Times New Roman" w:hAnsi="Times New Roman" w:cs="Times New Roman"/>
          <w:b/>
          <w:bCs/>
          <w:sz w:val="28"/>
          <w:szCs w:val="28"/>
        </w:rPr>
        <w:t>Opis przedmiotu zamówienia</w:t>
      </w:r>
    </w:p>
    <w:p w14:paraId="29A75E5E" w14:textId="77777777" w:rsidR="00197D48" w:rsidRPr="00D51CEA" w:rsidRDefault="00EA4DA7" w:rsidP="00FF50F4">
      <w:pPr>
        <w:pStyle w:val="Akapitzlist"/>
        <w:numPr>
          <w:ilvl w:val="0"/>
          <w:numId w:val="1"/>
        </w:numPr>
        <w:rPr>
          <w:rFonts w:ascii="Cambria" w:hAnsi="Cambria" w:cs="Times New Roman"/>
          <w:sz w:val="20"/>
          <w:szCs w:val="20"/>
        </w:rPr>
      </w:pPr>
      <w:r w:rsidRPr="00D51CEA">
        <w:rPr>
          <w:rFonts w:ascii="Cambria" w:hAnsi="Cambria" w:cs="Times New Roman"/>
          <w:sz w:val="20"/>
          <w:szCs w:val="20"/>
        </w:rPr>
        <w:t>O</w:t>
      </w:r>
      <w:r w:rsidR="00197D48" w:rsidRPr="00D51CEA">
        <w:rPr>
          <w:rFonts w:ascii="Cambria" w:hAnsi="Cambria" w:cs="Times New Roman"/>
          <w:sz w:val="20"/>
          <w:szCs w:val="20"/>
        </w:rPr>
        <w:t>gólna charakterystyka zamówienia :</w:t>
      </w:r>
    </w:p>
    <w:p w14:paraId="14DBFF10" w14:textId="77777777" w:rsidR="00A20261" w:rsidRPr="00EA4DA7" w:rsidRDefault="00197D48" w:rsidP="00D67D03">
      <w:pPr>
        <w:pStyle w:val="Akapitzlist"/>
        <w:numPr>
          <w:ilvl w:val="0"/>
          <w:numId w:val="3"/>
        </w:numPr>
        <w:jc w:val="both"/>
        <w:rPr>
          <w:rFonts w:ascii="Times New Roman" w:hAnsi="Times New Roman" w:cs="Times New Roman"/>
          <w:sz w:val="20"/>
          <w:szCs w:val="20"/>
        </w:rPr>
      </w:pPr>
      <w:r w:rsidRPr="00EA4DA7">
        <w:rPr>
          <w:rFonts w:ascii="Times New Roman" w:hAnsi="Times New Roman" w:cs="Times New Roman"/>
          <w:sz w:val="20"/>
          <w:szCs w:val="20"/>
        </w:rPr>
        <w:t xml:space="preserve">Dostawa artykułów spożywczych, pieczywa warzyw i owoców mrożonek </w:t>
      </w:r>
      <w:r w:rsidR="000E0F65">
        <w:rPr>
          <w:rFonts w:ascii="Times New Roman" w:hAnsi="Times New Roman" w:cs="Times New Roman"/>
          <w:sz w:val="20"/>
          <w:szCs w:val="20"/>
        </w:rPr>
        <w:t xml:space="preserve">ryb, </w:t>
      </w:r>
      <w:r w:rsidRPr="00EA4DA7">
        <w:rPr>
          <w:rFonts w:ascii="Times New Roman" w:hAnsi="Times New Roman" w:cs="Times New Roman"/>
          <w:sz w:val="20"/>
          <w:szCs w:val="20"/>
        </w:rPr>
        <w:t>nabiału wędlin mięsa oraz drobiu do Zespołu Szkół NR 2 ulica Jagiellońska 90 25- 734 Kielce.</w:t>
      </w:r>
    </w:p>
    <w:p w14:paraId="56D4C428" w14:textId="77777777" w:rsidR="00A20261" w:rsidRPr="00EA4DA7" w:rsidRDefault="00A20261" w:rsidP="00D67D03">
      <w:pPr>
        <w:pStyle w:val="Akapitzlist"/>
        <w:ind w:left="1440"/>
        <w:jc w:val="both"/>
        <w:rPr>
          <w:rFonts w:ascii="Times New Roman" w:hAnsi="Times New Roman" w:cs="Times New Roman"/>
          <w:sz w:val="20"/>
          <w:szCs w:val="20"/>
        </w:rPr>
      </w:pPr>
    </w:p>
    <w:p w14:paraId="3B7606FA" w14:textId="77777777" w:rsidR="00A20261" w:rsidRPr="00EA4DA7" w:rsidRDefault="00197D48" w:rsidP="00D67D03">
      <w:pPr>
        <w:pStyle w:val="Akapitzlist"/>
        <w:numPr>
          <w:ilvl w:val="0"/>
          <w:numId w:val="3"/>
        </w:numPr>
        <w:jc w:val="both"/>
        <w:rPr>
          <w:rFonts w:ascii="Times New Roman" w:hAnsi="Times New Roman" w:cs="Times New Roman"/>
          <w:sz w:val="20"/>
          <w:szCs w:val="20"/>
        </w:rPr>
      </w:pPr>
      <w:r w:rsidRPr="00EA4DA7">
        <w:rPr>
          <w:rFonts w:ascii="Times New Roman" w:hAnsi="Times New Roman" w:cs="Times New Roman"/>
          <w:sz w:val="20"/>
          <w:szCs w:val="20"/>
        </w:rPr>
        <w:t xml:space="preserve">Wykonawca będzie dostarczał  </w:t>
      </w:r>
      <w:bookmarkStart w:id="0" w:name="_Hlk118835118"/>
      <w:r w:rsidRPr="00EA4DA7">
        <w:rPr>
          <w:rFonts w:ascii="Times New Roman" w:hAnsi="Times New Roman" w:cs="Times New Roman"/>
          <w:sz w:val="20"/>
          <w:szCs w:val="20"/>
        </w:rPr>
        <w:t xml:space="preserve">codziennie </w:t>
      </w:r>
      <w:r w:rsidR="00482A89" w:rsidRPr="00EA4DA7">
        <w:rPr>
          <w:rFonts w:ascii="Times New Roman" w:hAnsi="Times New Roman" w:cs="Times New Roman"/>
          <w:sz w:val="20"/>
          <w:szCs w:val="20"/>
        </w:rPr>
        <w:t>(od poniedziałku do soboty )</w:t>
      </w:r>
      <w:r w:rsidRPr="00EA4DA7">
        <w:rPr>
          <w:rFonts w:ascii="Times New Roman" w:hAnsi="Times New Roman" w:cs="Times New Roman"/>
          <w:sz w:val="20"/>
          <w:szCs w:val="20"/>
        </w:rPr>
        <w:t>artykuły spożywcze, pieczywo, warzywa i owoce, mrożonki, nabiał, mięso i wędliny oraz drób</w:t>
      </w:r>
      <w:r w:rsidR="00482A89" w:rsidRPr="00EA4DA7">
        <w:rPr>
          <w:rFonts w:ascii="Times New Roman" w:hAnsi="Times New Roman" w:cs="Times New Roman"/>
          <w:sz w:val="20"/>
          <w:szCs w:val="20"/>
        </w:rPr>
        <w:t>w zależności od potrzeb zamawiającego na podstawie zamówienia telefonicznego  w godzinach 6.30-14:00 w asortymencie i ilościach zamawianych w dzień poprzedzający dostawę. Pieczywo i artykuły piekarnicze winny być dostarczane codziennie w dwóch turach: I - w godz.: 5.00-5.30, II – około godz. 13.00</w:t>
      </w:r>
      <w:r w:rsidR="00A20261" w:rsidRPr="00EA4DA7">
        <w:rPr>
          <w:rFonts w:ascii="Times New Roman" w:hAnsi="Times New Roman" w:cs="Times New Roman"/>
          <w:sz w:val="20"/>
          <w:szCs w:val="20"/>
        </w:rPr>
        <w:t xml:space="preserve">. </w:t>
      </w:r>
      <w:r w:rsidR="00482A89" w:rsidRPr="00EA4DA7">
        <w:rPr>
          <w:rFonts w:ascii="Times New Roman" w:hAnsi="Times New Roman" w:cs="Times New Roman"/>
          <w:sz w:val="20"/>
          <w:szCs w:val="20"/>
        </w:rPr>
        <w:t>W razie potrzeby również w soboty i niedziele jedna dostawa. Mięso, wędliny, warzywa ,nabiał powinny być dostarczane codziennie w godz. 6.00-9.00.Mrożonki,ryby i artykuły spożywcze dostarczane codziennie w godz</w:t>
      </w:r>
      <w:r w:rsidR="00A20261" w:rsidRPr="00EA4DA7">
        <w:rPr>
          <w:rFonts w:ascii="Times New Roman" w:hAnsi="Times New Roman" w:cs="Times New Roman"/>
          <w:sz w:val="20"/>
          <w:szCs w:val="20"/>
        </w:rPr>
        <w:t>.</w:t>
      </w:r>
      <w:r w:rsidR="00482A89" w:rsidRPr="00EA4DA7">
        <w:rPr>
          <w:rFonts w:ascii="Times New Roman" w:hAnsi="Times New Roman" w:cs="Times New Roman"/>
          <w:sz w:val="20"/>
          <w:szCs w:val="20"/>
        </w:rPr>
        <w:t xml:space="preserve"> 7.00-12.00 i w razie potrzeby również w soboty</w:t>
      </w:r>
      <w:bookmarkEnd w:id="0"/>
      <w:r w:rsidR="00482A89" w:rsidRPr="00EA4DA7">
        <w:rPr>
          <w:rFonts w:ascii="Times New Roman" w:hAnsi="Times New Roman" w:cs="Times New Roman"/>
          <w:sz w:val="20"/>
          <w:szCs w:val="20"/>
        </w:rPr>
        <w:t>.</w:t>
      </w:r>
    </w:p>
    <w:p w14:paraId="39F6737F" w14:textId="77777777" w:rsidR="00A20261" w:rsidRPr="00EA4DA7" w:rsidRDefault="00A20261" w:rsidP="00D67D03">
      <w:pPr>
        <w:pStyle w:val="Akapitzlist"/>
        <w:ind w:left="1080"/>
        <w:jc w:val="both"/>
        <w:rPr>
          <w:rFonts w:ascii="Times New Roman" w:hAnsi="Times New Roman" w:cs="Times New Roman"/>
          <w:sz w:val="20"/>
          <w:szCs w:val="20"/>
        </w:rPr>
      </w:pPr>
    </w:p>
    <w:p w14:paraId="3EB99E56" w14:textId="77777777" w:rsidR="00197D48" w:rsidRPr="00EA4DA7" w:rsidRDefault="00482A89" w:rsidP="00D67D03">
      <w:pPr>
        <w:pStyle w:val="Akapitzlist"/>
        <w:numPr>
          <w:ilvl w:val="0"/>
          <w:numId w:val="3"/>
        </w:numPr>
        <w:jc w:val="both"/>
        <w:rPr>
          <w:rFonts w:ascii="Times New Roman" w:hAnsi="Times New Roman" w:cs="Times New Roman"/>
          <w:sz w:val="20"/>
          <w:szCs w:val="20"/>
        </w:rPr>
      </w:pPr>
      <w:r w:rsidRPr="00EA4DA7">
        <w:rPr>
          <w:rFonts w:ascii="Times New Roman" w:hAnsi="Times New Roman" w:cs="Times New Roman"/>
          <w:sz w:val="20"/>
          <w:szCs w:val="20"/>
        </w:rPr>
        <w:t>Wykonawca będzie dostarczał  artykuły</w:t>
      </w:r>
      <w:r w:rsidR="00197D48" w:rsidRPr="00EA4DA7">
        <w:rPr>
          <w:rFonts w:ascii="Times New Roman" w:hAnsi="Times New Roman" w:cs="Times New Roman"/>
          <w:sz w:val="20"/>
          <w:szCs w:val="20"/>
        </w:rPr>
        <w:t xml:space="preserve">pierwszej klasy jakości, świeże, odpowiadające normom jakościowym właściwym dla danego rodzaju produktów, które obowiązują na terenie Polski, o aktualnych terminach przydatności do </w:t>
      </w:r>
      <w:r w:rsidR="00550B7C" w:rsidRPr="00EA4DA7">
        <w:rPr>
          <w:rFonts w:ascii="Times New Roman" w:hAnsi="Times New Roman" w:cs="Times New Roman"/>
          <w:sz w:val="20"/>
          <w:szCs w:val="20"/>
        </w:rPr>
        <w:t xml:space="preserve">spożyciai </w:t>
      </w:r>
      <w:r w:rsidR="000B2A70" w:rsidRPr="00EA4DA7">
        <w:rPr>
          <w:rFonts w:ascii="Times New Roman" w:hAnsi="Times New Roman" w:cs="Times New Roman"/>
          <w:sz w:val="20"/>
          <w:szCs w:val="20"/>
        </w:rPr>
        <w:t>etykietami (wartościami odżywczymi ,numerem partii ,dokumentami HDI).</w:t>
      </w:r>
    </w:p>
    <w:p w14:paraId="71FC22DB" w14:textId="77777777" w:rsidR="00A20261" w:rsidRPr="00EA4DA7" w:rsidRDefault="00A20261" w:rsidP="00D67D03">
      <w:pPr>
        <w:pStyle w:val="Akapitzlist"/>
        <w:ind w:left="1080"/>
        <w:jc w:val="both"/>
        <w:rPr>
          <w:rFonts w:ascii="Times New Roman" w:hAnsi="Times New Roman" w:cs="Times New Roman"/>
          <w:sz w:val="20"/>
          <w:szCs w:val="20"/>
        </w:rPr>
      </w:pPr>
    </w:p>
    <w:p w14:paraId="70D20EB0" w14:textId="77777777" w:rsidR="00197D48" w:rsidRPr="00EA4DA7" w:rsidRDefault="00197D48" w:rsidP="00D67D03">
      <w:pPr>
        <w:pStyle w:val="Akapitzlist"/>
        <w:numPr>
          <w:ilvl w:val="0"/>
          <w:numId w:val="3"/>
        </w:numPr>
        <w:jc w:val="both"/>
        <w:rPr>
          <w:rFonts w:ascii="Times New Roman" w:hAnsi="Times New Roman" w:cs="Times New Roman"/>
          <w:sz w:val="20"/>
          <w:szCs w:val="20"/>
        </w:rPr>
      </w:pPr>
      <w:r w:rsidRPr="00EA4DA7">
        <w:rPr>
          <w:rFonts w:ascii="Times New Roman" w:hAnsi="Times New Roman" w:cs="Times New Roman"/>
          <w:sz w:val="20"/>
          <w:szCs w:val="20"/>
        </w:rPr>
        <w:t>Opakowania dostarczanych przez Wykonawcę artykułów spożywczych muszą być oznakowane widoczną datą terminu przydatności do spożycia.</w:t>
      </w:r>
    </w:p>
    <w:p w14:paraId="458A5BC4" w14:textId="77777777" w:rsidR="00A20261" w:rsidRPr="00EA4DA7" w:rsidRDefault="00A20261" w:rsidP="00D67D03">
      <w:pPr>
        <w:pStyle w:val="Akapitzlist"/>
        <w:ind w:left="1080"/>
        <w:jc w:val="both"/>
        <w:rPr>
          <w:rFonts w:ascii="Times New Roman" w:hAnsi="Times New Roman" w:cs="Times New Roman"/>
          <w:sz w:val="20"/>
          <w:szCs w:val="20"/>
        </w:rPr>
      </w:pPr>
    </w:p>
    <w:p w14:paraId="67EF4258" w14:textId="77777777" w:rsidR="000B2A70" w:rsidRPr="00EA4DA7" w:rsidRDefault="00482A89" w:rsidP="00D67D03">
      <w:pPr>
        <w:pStyle w:val="Akapitzlist"/>
        <w:numPr>
          <w:ilvl w:val="0"/>
          <w:numId w:val="1"/>
        </w:numPr>
        <w:jc w:val="both"/>
        <w:rPr>
          <w:rFonts w:ascii="Times New Roman" w:hAnsi="Times New Roman" w:cs="Times New Roman"/>
          <w:sz w:val="20"/>
          <w:szCs w:val="20"/>
        </w:rPr>
      </w:pPr>
      <w:r w:rsidRPr="00EA4DA7">
        <w:rPr>
          <w:rFonts w:ascii="Times New Roman" w:hAnsi="Times New Roman" w:cs="Times New Roman"/>
          <w:sz w:val="20"/>
          <w:szCs w:val="20"/>
        </w:rPr>
        <w:t>Wszystkie artykuły suche (nasiona i owoce suszone) powinny być pakowane w czyste opakowania jednostkowe przeznaczone do kontaktu z żywnością chroniące zawartość przed uszkodzeniem. Nasiona powinny być suche, bez obecności szkodników oraz uszkodzeń przez nich wyrządzonych, bez śladów pleśni czy wilgoci. Nie dopuszczalne są produkty uszkodzone, połamane, a także zniszczone lub otwarte opakowania albo hermetycznie nieszczelne.</w:t>
      </w:r>
    </w:p>
    <w:p w14:paraId="60D1297F" w14:textId="77777777" w:rsidR="00A20261" w:rsidRPr="00EA4DA7" w:rsidRDefault="00A20261" w:rsidP="00D67D03">
      <w:pPr>
        <w:pStyle w:val="Akapitzlist"/>
        <w:jc w:val="both"/>
        <w:rPr>
          <w:rFonts w:ascii="Times New Roman" w:hAnsi="Times New Roman" w:cs="Times New Roman"/>
          <w:sz w:val="20"/>
          <w:szCs w:val="20"/>
        </w:rPr>
      </w:pPr>
    </w:p>
    <w:p w14:paraId="5331CCD2" w14:textId="77777777" w:rsidR="000B2A70" w:rsidRDefault="00482A89" w:rsidP="00D67D03">
      <w:pPr>
        <w:pStyle w:val="Akapitzlist"/>
        <w:numPr>
          <w:ilvl w:val="0"/>
          <w:numId w:val="1"/>
        </w:numPr>
        <w:jc w:val="both"/>
        <w:rPr>
          <w:rFonts w:ascii="Times New Roman" w:hAnsi="Times New Roman" w:cs="Times New Roman"/>
          <w:sz w:val="20"/>
          <w:szCs w:val="20"/>
        </w:rPr>
      </w:pPr>
      <w:r w:rsidRPr="00EA4DA7">
        <w:rPr>
          <w:rFonts w:ascii="Times New Roman" w:hAnsi="Times New Roman" w:cs="Times New Roman"/>
          <w:sz w:val="20"/>
          <w:szCs w:val="20"/>
        </w:rPr>
        <w:t>Nie dopuszczalne są produkty uszkodzone mechanicznie, połamane, niewyrośnięte, zakalcowate wewnątrz lub o zbyt ciemnym kolorze skórki.</w:t>
      </w:r>
    </w:p>
    <w:p w14:paraId="388B6C68" w14:textId="77777777" w:rsidR="00DA2480" w:rsidRPr="00DA2480" w:rsidRDefault="00DA2480" w:rsidP="00D67D03">
      <w:pPr>
        <w:pStyle w:val="Akapitzlist"/>
        <w:jc w:val="both"/>
        <w:rPr>
          <w:rFonts w:ascii="Times New Roman" w:hAnsi="Times New Roman" w:cs="Times New Roman"/>
          <w:sz w:val="20"/>
          <w:szCs w:val="20"/>
        </w:rPr>
      </w:pPr>
    </w:p>
    <w:p w14:paraId="57CA9CA2" w14:textId="77777777" w:rsidR="00DA2480" w:rsidRPr="00EA4DA7" w:rsidRDefault="00DA2480" w:rsidP="00D67D03">
      <w:pPr>
        <w:pStyle w:val="Akapitzlist"/>
        <w:numPr>
          <w:ilvl w:val="0"/>
          <w:numId w:val="1"/>
        </w:numPr>
        <w:jc w:val="both"/>
        <w:rPr>
          <w:rFonts w:ascii="Times New Roman" w:hAnsi="Times New Roman" w:cs="Times New Roman"/>
          <w:sz w:val="20"/>
          <w:szCs w:val="20"/>
        </w:rPr>
      </w:pPr>
      <w:r w:rsidRPr="00EA4DA7">
        <w:rPr>
          <w:rFonts w:ascii="Times New Roman" w:hAnsi="Times New Roman" w:cs="Times New Roman"/>
          <w:sz w:val="20"/>
          <w:szCs w:val="20"/>
        </w:rPr>
        <w:t>Wykonawca zobowiązuje się do dostarczania artykułów spożywczych, pieczywa, warzyw i owoców, mrożonek,</w:t>
      </w:r>
      <w:r>
        <w:rPr>
          <w:rFonts w:ascii="Times New Roman" w:hAnsi="Times New Roman" w:cs="Times New Roman"/>
          <w:sz w:val="20"/>
          <w:szCs w:val="20"/>
        </w:rPr>
        <w:t xml:space="preserve"> ryb</w:t>
      </w:r>
      <w:r w:rsidRPr="00EA4DA7">
        <w:rPr>
          <w:rFonts w:ascii="Times New Roman" w:hAnsi="Times New Roman" w:cs="Times New Roman"/>
          <w:sz w:val="20"/>
          <w:szCs w:val="20"/>
        </w:rPr>
        <w:t xml:space="preserve"> nabiału, mięsa i wędlin oraz drobiu do magazynu kuchennego Zamawiającego własnym transportem na własny koszt i ryzyko, przy zachowaniu odpowiednich reżimów sanitarnych wymaganych dla przewozu żywności zgodnie z ustawą z dnia 25 sierpnia 2006 r. o bezpieczeństwie żywności i żywienia (tekst jednolity Dz. U. 2020r. poz. 2021) oraz innymi aktualnie obowiązującymi przepisami prawa w zakresie przedmiotu zamówienia. Koszt dostarczenia musi być wliczony w oferowane ceny jednostkowe artykułów spożywczych, Wykonawcy nie przysługuje odrębne wynagrodzenie z tytułu dostarczenia produktów.</w:t>
      </w:r>
    </w:p>
    <w:p w14:paraId="12E7DE4D" w14:textId="77777777" w:rsidR="00DA2480" w:rsidRPr="00EA4DA7" w:rsidRDefault="00DA2480" w:rsidP="00D67D03">
      <w:pPr>
        <w:pStyle w:val="Akapitzlist"/>
        <w:jc w:val="both"/>
        <w:rPr>
          <w:rFonts w:ascii="Times New Roman" w:hAnsi="Times New Roman" w:cs="Times New Roman"/>
          <w:sz w:val="20"/>
          <w:szCs w:val="20"/>
        </w:rPr>
      </w:pPr>
    </w:p>
    <w:p w14:paraId="6447F594" w14:textId="77777777" w:rsidR="00DA2480" w:rsidRPr="00EA4DA7" w:rsidRDefault="00DA2480" w:rsidP="00BA18B4">
      <w:pPr>
        <w:pStyle w:val="Akapitzlist"/>
        <w:numPr>
          <w:ilvl w:val="0"/>
          <w:numId w:val="1"/>
        </w:numPr>
        <w:jc w:val="both"/>
        <w:rPr>
          <w:rFonts w:ascii="Times New Roman" w:hAnsi="Times New Roman" w:cs="Times New Roman"/>
          <w:sz w:val="20"/>
          <w:szCs w:val="20"/>
        </w:rPr>
      </w:pPr>
      <w:r w:rsidRPr="00EA4DA7">
        <w:rPr>
          <w:rFonts w:ascii="Times New Roman" w:hAnsi="Times New Roman" w:cs="Times New Roman"/>
          <w:b/>
          <w:bCs/>
          <w:sz w:val="20"/>
          <w:szCs w:val="20"/>
        </w:rPr>
        <w:t>Zamawiający wymaga</w:t>
      </w:r>
      <w:r w:rsidR="00BA18B4">
        <w:rPr>
          <w:rFonts w:ascii="Times New Roman" w:hAnsi="Times New Roman" w:cs="Times New Roman"/>
          <w:b/>
          <w:bCs/>
          <w:sz w:val="20"/>
          <w:szCs w:val="20"/>
        </w:rPr>
        <w:t xml:space="preserve"> a</w:t>
      </w:r>
      <w:r w:rsidRPr="00EA4DA7">
        <w:rPr>
          <w:rFonts w:ascii="Times New Roman" w:hAnsi="Times New Roman" w:cs="Times New Roman"/>
          <w:sz w:val="20"/>
          <w:szCs w:val="20"/>
        </w:rPr>
        <w:t>by</w:t>
      </w:r>
      <w:r>
        <w:rPr>
          <w:rFonts w:ascii="Times New Roman" w:hAnsi="Times New Roman" w:cs="Times New Roman"/>
          <w:sz w:val="20"/>
          <w:szCs w:val="20"/>
        </w:rPr>
        <w:t xml:space="preserve"> </w:t>
      </w:r>
      <w:r w:rsidRPr="00EA4DA7">
        <w:rPr>
          <w:rFonts w:ascii="Times New Roman" w:hAnsi="Times New Roman" w:cs="Times New Roman"/>
          <w:sz w:val="20"/>
          <w:szCs w:val="20"/>
        </w:rPr>
        <w:t>Wykonawca dostarczał towar wraz z wniesieniem do miejscu wskazanego przez Zamawiającego oraz był obecny podczas sprawdzenia zgodności towaru.</w:t>
      </w:r>
    </w:p>
    <w:p w14:paraId="37A52527" w14:textId="77777777" w:rsidR="00DA2480" w:rsidRDefault="00DA2480" w:rsidP="00D67D03">
      <w:pPr>
        <w:pStyle w:val="Akapitzlist"/>
        <w:jc w:val="both"/>
        <w:rPr>
          <w:rFonts w:ascii="Times New Roman" w:hAnsi="Times New Roman" w:cs="Times New Roman"/>
          <w:sz w:val="20"/>
          <w:szCs w:val="20"/>
        </w:rPr>
      </w:pPr>
    </w:p>
    <w:p w14:paraId="558F22B5" w14:textId="77777777" w:rsidR="00DA2480" w:rsidRPr="00DA2480" w:rsidRDefault="00DA2480" w:rsidP="00D67D03">
      <w:pPr>
        <w:pStyle w:val="Akapitzlist"/>
        <w:jc w:val="both"/>
        <w:rPr>
          <w:rFonts w:ascii="Times New Roman" w:hAnsi="Times New Roman" w:cs="Times New Roman"/>
          <w:sz w:val="20"/>
          <w:szCs w:val="20"/>
        </w:rPr>
      </w:pPr>
    </w:p>
    <w:p w14:paraId="6F3355EA" w14:textId="77777777" w:rsidR="00DA2480" w:rsidRDefault="00DA2480" w:rsidP="00D67D03">
      <w:pPr>
        <w:jc w:val="both"/>
        <w:rPr>
          <w:rFonts w:ascii="Times New Roman" w:hAnsi="Times New Roman" w:cs="Times New Roman"/>
          <w:sz w:val="20"/>
          <w:szCs w:val="20"/>
        </w:rPr>
      </w:pPr>
    </w:p>
    <w:p w14:paraId="1F73DBE2" w14:textId="77777777" w:rsidR="00DA2480" w:rsidRPr="00C73497" w:rsidRDefault="00DA2480" w:rsidP="00D67D03">
      <w:pPr>
        <w:widowControl w:val="0"/>
        <w:autoSpaceDE w:val="0"/>
        <w:autoSpaceDN w:val="0"/>
        <w:adjustRightInd w:val="0"/>
        <w:ind w:left="284"/>
        <w:jc w:val="both"/>
        <w:rPr>
          <w:rFonts w:ascii="Cambria" w:hAnsi="Cambria"/>
          <w:color w:val="000000"/>
          <w:sz w:val="20"/>
          <w:szCs w:val="20"/>
          <w:highlight w:val="white"/>
        </w:rPr>
      </w:pPr>
      <w:r w:rsidRPr="00476C83">
        <w:rPr>
          <w:rFonts w:ascii="Cambria" w:hAnsi="Cambria"/>
          <w:b/>
          <w:color w:val="000000"/>
          <w:sz w:val="20"/>
          <w:szCs w:val="20"/>
          <w:highlight w:val="white"/>
        </w:rPr>
        <w:t>Część nr 1:</w:t>
      </w:r>
      <w:r w:rsidRPr="00C73497">
        <w:rPr>
          <w:rFonts w:ascii="Cambria" w:hAnsi="Cambria"/>
          <w:color w:val="000000"/>
          <w:sz w:val="20"/>
          <w:szCs w:val="20"/>
          <w:highlight w:val="white"/>
        </w:rPr>
        <w:t xml:space="preserve"> </w:t>
      </w:r>
      <w:r w:rsidRPr="00C73497">
        <w:rPr>
          <w:rFonts w:ascii="Cambria" w:hAnsi="Cambria"/>
          <w:b/>
          <w:color w:val="000000"/>
          <w:sz w:val="20"/>
          <w:szCs w:val="20"/>
          <w:highlight w:val="white"/>
        </w:rPr>
        <w:t xml:space="preserve">Artykuły ogólnospożywcze </w:t>
      </w:r>
      <w:r w:rsidRPr="00C73497">
        <w:rPr>
          <w:rFonts w:ascii="Cambria" w:hAnsi="Cambria"/>
          <w:color w:val="000000"/>
          <w:sz w:val="20"/>
          <w:szCs w:val="20"/>
          <w:highlight w:val="white"/>
        </w:rPr>
        <w:t xml:space="preserve"> </w:t>
      </w:r>
    </w:p>
    <w:p w14:paraId="3AC739E7" w14:textId="77777777" w:rsidR="00DA2480" w:rsidRPr="00EA4DA7" w:rsidRDefault="00DA2480" w:rsidP="00200622">
      <w:pPr>
        <w:widowControl w:val="0"/>
        <w:autoSpaceDE w:val="0"/>
        <w:autoSpaceDN w:val="0"/>
        <w:adjustRightInd w:val="0"/>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EA4DA7">
        <w:rPr>
          <w:rFonts w:ascii="Times New Roman" w:hAnsi="Times New Roman" w:cs="Times New Roman"/>
          <w:sz w:val="20"/>
          <w:szCs w:val="20"/>
        </w:rPr>
        <w:t xml:space="preserve">W przypadku oferowania produktu równoważnego należy podać w załączniku do formularza nazwę </w:t>
      </w:r>
      <w:r>
        <w:rPr>
          <w:rFonts w:ascii="Times New Roman" w:hAnsi="Times New Roman" w:cs="Times New Roman"/>
          <w:sz w:val="20"/>
          <w:szCs w:val="20"/>
        </w:rPr>
        <w:t xml:space="preserve">                    </w:t>
      </w:r>
      <w:r w:rsidRPr="00EA4DA7">
        <w:rPr>
          <w:rFonts w:ascii="Times New Roman" w:hAnsi="Times New Roman" w:cs="Times New Roman"/>
          <w:sz w:val="20"/>
          <w:szCs w:val="20"/>
        </w:rPr>
        <w:t xml:space="preserve">oraz producenta produktu równoważnego. Opakowania Artykuły spożywcze powinny być dostarczane w </w:t>
      </w:r>
      <w:r>
        <w:rPr>
          <w:rFonts w:ascii="Times New Roman" w:hAnsi="Times New Roman" w:cs="Times New Roman"/>
          <w:sz w:val="20"/>
          <w:szCs w:val="20"/>
        </w:rPr>
        <w:t xml:space="preserve">  </w:t>
      </w:r>
      <w:r w:rsidRPr="00EA4DA7">
        <w:rPr>
          <w:rFonts w:ascii="Times New Roman" w:hAnsi="Times New Roman" w:cs="Times New Roman"/>
          <w:sz w:val="20"/>
          <w:szCs w:val="20"/>
        </w:rPr>
        <w:lastRenderedPageBreak/>
        <w:t>oryginalnych, nienaruszonych opakowaniach zawierających oznaczenia fabryczne, tzn. rodzaj, nazwę wyrobu, datę przydatności do spożycia, ilość, datę nazwę i adres producenta oraz inne oznakowania zgodne z obowiązującymi w tym zakresie przepisami prawa żywnościowego</w:t>
      </w:r>
      <w:r>
        <w:rPr>
          <w:rFonts w:ascii="Times New Roman" w:hAnsi="Times New Roman" w:cs="Times New Roman"/>
          <w:sz w:val="20"/>
          <w:szCs w:val="20"/>
        </w:rPr>
        <w:t>.</w:t>
      </w:r>
    </w:p>
    <w:p w14:paraId="080533BB" w14:textId="77777777" w:rsidR="00200622" w:rsidRDefault="00200622" w:rsidP="00200622">
      <w:pPr>
        <w:widowControl w:val="0"/>
        <w:autoSpaceDE w:val="0"/>
        <w:autoSpaceDN w:val="0"/>
        <w:adjustRightInd w:val="0"/>
        <w:spacing w:after="0" w:line="276" w:lineRule="auto"/>
        <w:jc w:val="both"/>
        <w:rPr>
          <w:rFonts w:ascii="Times New Roman" w:hAnsi="Times New Roman" w:cs="Times New Roman"/>
          <w:sz w:val="20"/>
          <w:szCs w:val="20"/>
        </w:rPr>
      </w:pPr>
    </w:p>
    <w:p w14:paraId="4A9E341F" w14:textId="77777777" w:rsidR="00DA2480" w:rsidRPr="00EA4DA7" w:rsidRDefault="00DA2480" w:rsidP="00200622">
      <w:pPr>
        <w:widowControl w:val="0"/>
        <w:autoSpaceDE w:val="0"/>
        <w:autoSpaceDN w:val="0"/>
        <w:adjustRightInd w:val="0"/>
        <w:spacing w:after="0" w:line="276" w:lineRule="auto"/>
        <w:jc w:val="both"/>
        <w:rPr>
          <w:rFonts w:ascii="Times New Roman" w:hAnsi="Times New Roman" w:cs="Times New Roman"/>
          <w:sz w:val="20"/>
          <w:szCs w:val="20"/>
        </w:rPr>
      </w:pPr>
      <w:r w:rsidRPr="00EA4DA7">
        <w:rPr>
          <w:rFonts w:ascii="Times New Roman" w:hAnsi="Times New Roman" w:cs="Times New Roman"/>
          <w:sz w:val="20"/>
          <w:szCs w:val="20"/>
        </w:rPr>
        <w:t>WYMAGANIA JAKOŚCIOWE:</w:t>
      </w:r>
    </w:p>
    <w:p w14:paraId="32426307" w14:textId="77777777" w:rsidR="00DA2480" w:rsidRPr="00EA4DA7" w:rsidRDefault="00DA2480" w:rsidP="00200622">
      <w:pPr>
        <w:widowControl w:val="0"/>
        <w:autoSpaceDE w:val="0"/>
        <w:autoSpaceDN w:val="0"/>
        <w:adjustRightInd w:val="0"/>
        <w:spacing w:after="0" w:line="276" w:lineRule="auto"/>
        <w:jc w:val="both"/>
        <w:rPr>
          <w:rFonts w:ascii="Times New Roman" w:hAnsi="Times New Roman" w:cs="Times New Roman"/>
          <w:sz w:val="20"/>
          <w:szCs w:val="20"/>
        </w:rPr>
      </w:pPr>
      <w:r w:rsidRPr="00EA4DA7">
        <w:rPr>
          <w:rFonts w:ascii="Times New Roman" w:hAnsi="Times New Roman" w:cs="Times New Roman"/>
          <w:sz w:val="20"/>
          <w:szCs w:val="20"/>
        </w:rPr>
        <w:t>Jaja powinny być świeże i dobrej jakości</w:t>
      </w:r>
    </w:p>
    <w:p w14:paraId="37DDCE3F" w14:textId="77777777" w:rsidR="00DA2480" w:rsidRPr="00EA4DA7" w:rsidRDefault="00DA2480" w:rsidP="00200622">
      <w:pPr>
        <w:widowControl w:val="0"/>
        <w:autoSpaceDE w:val="0"/>
        <w:autoSpaceDN w:val="0"/>
        <w:adjustRightInd w:val="0"/>
        <w:spacing w:after="0" w:line="276" w:lineRule="auto"/>
        <w:jc w:val="both"/>
        <w:rPr>
          <w:rFonts w:ascii="Times New Roman" w:hAnsi="Times New Roman" w:cs="Times New Roman"/>
          <w:sz w:val="20"/>
          <w:szCs w:val="20"/>
        </w:rPr>
      </w:pPr>
      <w:r w:rsidRPr="00EA4DA7">
        <w:rPr>
          <w:rFonts w:ascii="Times New Roman" w:hAnsi="Times New Roman" w:cs="Times New Roman"/>
          <w:sz w:val="20"/>
          <w:szCs w:val="20"/>
        </w:rPr>
        <w:t>- termin przydatności do spożycia 21 dni</w:t>
      </w:r>
    </w:p>
    <w:p w14:paraId="533E2465" w14:textId="77777777" w:rsidR="00DA2480" w:rsidRPr="00EA4DA7" w:rsidRDefault="00DA2480" w:rsidP="00200622">
      <w:pPr>
        <w:widowControl w:val="0"/>
        <w:autoSpaceDE w:val="0"/>
        <w:autoSpaceDN w:val="0"/>
        <w:adjustRightInd w:val="0"/>
        <w:spacing w:after="0" w:line="276" w:lineRule="auto"/>
        <w:jc w:val="both"/>
        <w:rPr>
          <w:rFonts w:ascii="Times New Roman" w:hAnsi="Times New Roman" w:cs="Times New Roman"/>
          <w:sz w:val="20"/>
          <w:szCs w:val="20"/>
        </w:rPr>
      </w:pPr>
      <w:r w:rsidRPr="00EA4DA7">
        <w:rPr>
          <w:rFonts w:ascii="Times New Roman" w:hAnsi="Times New Roman" w:cs="Times New Roman"/>
          <w:sz w:val="20"/>
          <w:szCs w:val="20"/>
        </w:rPr>
        <w:t>- skorupka i kutikula: czysta, nieuszkodzona, normalny kształt;</w:t>
      </w:r>
    </w:p>
    <w:p w14:paraId="12072AE9" w14:textId="77777777" w:rsidR="00DA2480" w:rsidRPr="00EA4DA7" w:rsidRDefault="00DA2480" w:rsidP="00200622">
      <w:pPr>
        <w:widowControl w:val="0"/>
        <w:autoSpaceDE w:val="0"/>
        <w:autoSpaceDN w:val="0"/>
        <w:adjustRightInd w:val="0"/>
        <w:spacing w:after="0" w:line="276" w:lineRule="auto"/>
        <w:jc w:val="both"/>
        <w:rPr>
          <w:rFonts w:ascii="Times New Roman" w:hAnsi="Times New Roman" w:cs="Times New Roman"/>
          <w:sz w:val="20"/>
          <w:szCs w:val="20"/>
        </w:rPr>
      </w:pPr>
      <w:r w:rsidRPr="00EA4DA7">
        <w:rPr>
          <w:rFonts w:ascii="Times New Roman" w:hAnsi="Times New Roman" w:cs="Times New Roman"/>
          <w:sz w:val="20"/>
          <w:szCs w:val="20"/>
        </w:rPr>
        <w:t>- żółtko: bez wyraźnego zarysu,</w:t>
      </w:r>
    </w:p>
    <w:p w14:paraId="3805D58E" w14:textId="77777777" w:rsidR="00DA2480" w:rsidRPr="00EA4DA7" w:rsidRDefault="00DA2480" w:rsidP="00200622">
      <w:pPr>
        <w:widowControl w:val="0"/>
        <w:autoSpaceDE w:val="0"/>
        <w:autoSpaceDN w:val="0"/>
        <w:adjustRightInd w:val="0"/>
        <w:spacing w:after="0" w:line="276" w:lineRule="auto"/>
        <w:jc w:val="both"/>
        <w:rPr>
          <w:rFonts w:ascii="Times New Roman" w:hAnsi="Times New Roman" w:cs="Times New Roman"/>
          <w:sz w:val="20"/>
          <w:szCs w:val="20"/>
        </w:rPr>
      </w:pPr>
      <w:r w:rsidRPr="00EA4DA7">
        <w:rPr>
          <w:rFonts w:ascii="Times New Roman" w:hAnsi="Times New Roman" w:cs="Times New Roman"/>
          <w:sz w:val="20"/>
          <w:szCs w:val="20"/>
        </w:rPr>
        <w:t>lekko ruchome podczas obrotu jajem;</w:t>
      </w:r>
    </w:p>
    <w:p w14:paraId="52DE892B" w14:textId="77777777" w:rsidR="00DA2480" w:rsidRPr="00EA4DA7" w:rsidRDefault="00DA2480" w:rsidP="00200622">
      <w:pPr>
        <w:widowControl w:val="0"/>
        <w:autoSpaceDE w:val="0"/>
        <w:autoSpaceDN w:val="0"/>
        <w:adjustRightInd w:val="0"/>
        <w:spacing w:after="0" w:line="276" w:lineRule="auto"/>
        <w:jc w:val="both"/>
        <w:rPr>
          <w:rFonts w:ascii="Times New Roman" w:hAnsi="Times New Roman" w:cs="Times New Roman"/>
          <w:sz w:val="20"/>
          <w:szCs w:val="20"/>
        </w:rPr>
      </w:pPr>
      <w:r w:rsidRPr="00EA4DA7">
        <w:rPr>
          <w:rFonts w:ascii="Times New Roman" w:hAnsi="Times New Roman" w:cs="Times New Roman"/>
          <w:sz w:val="20"/>
          <w:szCs w:val="20"/>
        </w:rPr>
        <w:t>- białko: przejrzyste, przezroczyste;</w:t>
      </w:r>
    </w:p>
    <w:p w14:paraId="3E4115A1" w14:textId="77777777" w:rsidR="00DA2480" w:rsidRPr="00EA4DA7" w:rsidRDefault="00DA2480" w:rsidP="00200622">
      <w:pPr>
        <w:widowControl w:val="0"/>
        <w:autoSpaceDE w:val="0"/>
        <w:autoSpaceDN w:val="0"/>
        <w:adjustRightInd w:val="0"/>
        <w:spacing w:after="0" w:line="276" w:lineRule="auto"/>
        <w:jc w:val="both"/>
        <w:rPr>
          <w:rFonts w:ascii="Times New Roman" w:hAnsi="Times New Roman" w:cs="Times New Roman"/>
          <w:sz w:val="20"/>
          <w:szCs w:val="20"/>
        </w:rPr>
      </w:pPr>
      <w:r w:rsidRPr="00EA4DA7">
        <w:rPr>
          <w:rFonts w:ascii="Times New Roman" w:hAnsi="Times New Roman" w:cs="Times New Roman"/>
          <w:sz w:val="20"/>
          <w:szCs w:val="20"/>
        </w:rPr>
        <w:t>- zarodek: rozwinięcie niewidoczne;</w:t>
      </w:r>
    </w:p>
    <w:p w14:paraId="61E7A79D" w14:textId="77777777" w:rsidR="00DA2480" w:rsidRPr="00EA4DA7" w:rsidRDefault="00DA2480" w:rsidP="00200622">
      <w:pPr>
        <w:widowControl w:val="0"/>
        <w:autoSpaceDE w:val="0"/>
        <w:autoSpaceDN w:val="0"/>
        <w:adjustRightInd w:val="0"/>
        <w:spacing w:after="0" w:line="276" w:lineRule="auto"/>
        <w:jc w:val="both"/>
        <w:rPr>
          <w:rFonts w:ascii="Times New Roman" w:hAnsi="Times New Roman" w:cs="Times New Roman"/>
          <w:sz w:val="20"/>
          <w:szCs w:val="20"/>
        </w:rPr>
      </w:pPr>
      <w:r w:rsidRPr="00EA4DA7">
        <w:rPr>
          <w:rFonts w:ascii="Times New Roman" w:hAnsi="Times New Roman" w:cs="Times New Roman"/>
          <w:sz w:val="20"/>
          <w:szCs w:val="20"/>
        </w:rPr>
        <w:t>- ciała obce: niedopuszczalne;</w:t>
      </w:r>
    </w:p>
    <w:p w14:paraId="0F1621FB" w14:textId="77777777" w:rsidR="00DA2480" w:rsidRPr="00EA4DA7" w:rsidRDefault="00DA2480" w:rsidP="00200622">
      <w:pPr>
        <w:widowControl w:val="0"/>
        <w:autoSpaceDE w:val="0"/>
        <w:autoSpaceDN w:val="0"/>
        <w:adjustRightInd w:val="0"/>
        <w:spacing w:after="0" w:line="276" w:lineRule="auto"/>
        <w:rPr>
          <w:rFonts w:ascii="Times New Roman" w:hAnsi="Times New Roman" w:cs="Times New Roman"/>
          <w:sz w:val="20"/>
          <w:szCs w:val="20"/>
        </w:rPr>
      </w:pPr>
      <w:r w:rsidRPr="00EA4DA7">
        <w:rPr>
          <w:rFonts w:ascii="Times New Roman" w:hAnsi="Times New Roman" w:cs="Times New Roman"/>
          <w:sz w:val="20"/>
          <w:szCs w:val="20"/>
        </w:rPr>
        <w:t>- zapach obcy: niedopuszczalny.</w:t>
      </w:r>
    </w:p>
    <w:p w14:paraId="5F225BE5" w14:textId="77777777" w:rsidR="00DA2480" w:rsidRPr="00EA4DA7" w:rsidRDefault="00DA2480" w:rsidP="00200622">
      <w:pPr>
        <w:widowControl w:val="0"/>
        <w:autoSpaceDE w:val="0"/>
        <w:autoSpaceDN w:val="0"/>
        <w:adjustRightInd w:val="0"/>
        <w:spacing w:after="0" w:line="276" w:lineRule="auto"/>
        <w:rPr>
          <w:rFonts w:ascii="Times New Roman" w:hAnsi="Times New Roman" w:cs="Times New Roman"/>
          <w:sz w:val="20"/>
          <w:szCs w:val="20"/>
        </w:rPr>
      </w:pPr>
      <w:r w:rsidRPr="00EA4DA7">
        <w:rPr>
          <w:rFonts w:ascii="Times New Roman" w:hAnsi="Times New Roman" w:cs="Times New Roman"/>
          <w:sz w:val="20"/>
          <w:szCs w:val="20"/>
        </w:rPr>
        <w:t>Przyprawy - minimalny termin przydatności do spożycia od dnia dostawy minimum 6 miesięcy bez glutaminianu sodu , substancji konserwujących i barwników.</w:t>
      </w:r>
    </w:p>
    <w:p w14:paraId="442C457F" w14:textId="77777777" w:rsidR="00DA2480" w:rsidRDefault="00DA2480" w:rsidP="00DA2480">
      <w:pPr>
        <w:widowControl w:val="0"/>
        <w:autoSpaceDE w:val="0"/>
        <w:autoSpaceDN w:val="0"/>
        <w:adjustRightInd w:val="0"/>
        <w:spacing w:line="276" w:lineRule="auto"/>
        <w:rPr>
          <w:rFonts w:ascii="Times New Roman" w:hAnsi="Times New Roman" w:cs="Times New Roman"/>
          <w:sz w:val="20"/>
          <w:szCs w:val="20"/>
        </w:rPr>
      </w:pPr>
      <w:r w:rsidRPr="00EA4DA7">
        <w:rPr>
          <w:rFonts w:ascii="Times New Roman" w:hAnsi="Times New Roman" w:cs="Times New Roman"/>
          <w:sz w:val="20"/>
          <w:szCs w:val="20"/>
        </w:rPr>
        <w:t>Smak i zapach charakterystyczny dla w/w artykułów, o dobrej jakości bez obcych posmaków i zapachów; - konsystencja sypka, nie zlepiająca się lub zbrylona – wilgotna.</w:t>
      </w:r>
    </w:p>
    <w:p w14:paraId="7172E2CA" w14:textId="77777777" w:rsidR="00DA2480" w:rsidRPr="00EA4DA7" w:rsidRDefault="00DA2480" w:rsidP="00D51CEA">
      <w:pPr>
        <w:widowControl w:val="0"/>
        <w:autoSpaceDE w:val="0"/>
        <w:autoSpaceDN w:val="0"/>
        <w:adjustRightInd w:val="0"/>
        <w:spacing w:after="0" w:line="276" w:lineRule="auto"/>
        <w:rPr>
          <w:rFonts w:ascii="Times New Roman" w:hAnsi="Times New Roman" w:cs="Times New Roman"/>
          <w:sz w:val="20"/>
          <w:szCs w:val="20"/>
        </w:rPr>
      </w:pPr>
      <w:r w:rsidRPr="00EA4DA7">
        <w:rPr>
          <w:rFonts w:ascii="Times New Roman" w:hAnsi="Times New Roman" w:cs="Times New Roman"/>
          <w:sz w:val="20"/>
          <w:szCs w:val="20"/>
        </w:rPr>
        <w:t xml:space="preserve">Makarony i wyroby mączne - minimalny termin przydatności do spożycia od dnia dostawy na w/w artykuły musi wynosić minimum 6 miesięcy; </w:t>
      </w:r>
      <w:r w:rsidR="00D51CEA">
        <w:rPr>
          <w:rFonts w:ascii="Times New Roman" w:hAnsi="Times New Roman" w:cs="Times New Roman"/>
          <w:sz w:val="20"/>
          <w:szCs w:val="20"/>
        </w:rPr>
        <w:br/>
      </w:r>
      <w:r w:rsidRPr="00EA4DA7">
        <w:rPr>
          <w:rFonts w:ascii="Times New Roman" w:hAnsi="Times New Roman" w:cs="Times New Roman"/>
          <w:sz w:val="20"/>
          <w:szCs w:val="20"/>
        </w:rPr>
        <w:t>-smak i zapach -charakterystyczny dla artykułów mącznych, bez posmaków i zapachów obcych</w:t>
      </w:r>
    </w:p>
    <w:p w14:paraId="5F734E6D" w14:textId="77777777" w:rsidR="00DA2480" w:rsidRPr="00EA4DA7" w:rsidRDefault="00DA2480" w:rsidP="00D51CEA">
      <w:pPr>
        <w:widowControl w:val="0"/>
        <w:autoSpaceDE w:val="0"/>
        <w:autoSpaceDN w:val="0"/>
        <w:adjustRightInd w:val="0"/>
        <w:spacing w:after="0" w:line="276" w:lineRule="auto"/>
        <w:jc w:val="both"/>
        <w:rPr>
          <w:rFonts w:ascii="Times New Roman" w:hAnsi="Times New Roman" w:cs="Times New Roman"/>
          <w:sz w:val="20"/>
          <w:szCs w:val="20"/>
        </w:rPr>
      </w:pPr>
      <w:r w:rsidRPr="00EA4DA7">
        <w:rPr>
          <w:rFonts w:ascii="Times New Roman" w:hAnsi="Times New Roman" w:cs="Times New Roman"/>
          <w:sz w:val="20"/>
          <w:szCs w:val="20"/>
        </w:rPr>
        <w:t>- konsystencja - sypka, nie zlepiająca się przy nacisku</w:t>
      </w:r>
    </w:p>
    <w:p w14:paraId="65948CED" w14:textId="77777777" w:rsidR="00DA2480" w:rsidRDefault="00DA2480" w:rsidP="00D51CEA">
      <w:pPr>
        <w:widowControl w:val="0"/>
        <w:autoSpaceDE w:val="0"/>
        <w:autoSpaceDN w:val="0"/>
        <w:adjustRightInd w:val="0"/>
        <w:spacing w:after="0" w:line="276" w:lineRule="auto"/>
        <w:jc w:val="both"/>
        <w:rPr>
          <w:rFonts w:ascii="Times New Roman" w:hAnsi="Times New Roman" w:cs="Times New Roman"/>
          <w:sz w:val="20"/>
          <w:szCs w:val="20"/>
        </w:rPr>
      </w:pPr>
      <w:r w:rsidRPr="00EA4DA7">
        <w:rPr>
          <w:rFonts w:ascii="Times New Roman" w:hAnsi="Times New Roman" w:cs="Times New Roman"/>
          <w:sz w:val="20"/>
          <w:szCs w:val="20"/>
        </w:rPr>
        <w:t xml:space="preserve">- zawartość szkodników </w:t>
      </w:r>
      <w:r>
        <w:rPr>
          <w:rFonts w:ascii="Times New Roman" w:hAnsi="Times New Roman" w:cs="Times New Roman"/>
          <w:sz w:val="20"/>
          <w:szCs w:val="20"/>
        </w:rPr>
        <w:t>–</w:t>
      </w:r>
      <w:r w:rsidRPr="00EA4DA7">
        <w:rPr>
          <w:rFonts w:ascii="Times New Roman" w:hAnsi="Times New Roman" w:cs="Times New Roman"/>
          <w:sz w:val="20"/>
          <w:szCs w:val="20"/>
        </w:rPr>
        <w:t xml:space="preserve"> niedopuszczalna</w:t>
      </w:r>
    </w:p>
    <w:p w14:paraId="0EEF5E6E" w14:textId="77777777" w:rsidR="00DA2480" w:rsidRPr="00EA4DA7" w:rsidRDefault="00DA2480" w:rsidP="00D51CEA">
      <w:pPr>
        <w:widowControl w:val="0"/>
        <w:autoSpaceDE w:val="0"/>
        <w:autoSpaceDN w:val="0"/>
        <w:adjustRightInd w:val="0"/>
        <w:spacing w:after="0" w:line="276" w:lineRule="auto"/>
        <w:jc w:val="both"/>
        <w:rPr>
          <w:rFonts w:ascii="Times New Roman" w:hAnsi="Times New Roman" w:cs="Times New Roman"/>
          <w:sz w:val="20"/>
          <w:szCs w:val="20"/>
        </w:rPr>
      </w:pPr>
    </w:p>
    <w:p w14:paraId="10065EE2" w14:textId="77777777" w:rsidR="00DA2480" w:rsidRPr="00EA4DA7" w:rsidRDefault="00DA2480" w:rsidP="00D51CEA">
      <w:pPr>
        <w:widowControl w:val="0"/>
        <w:autoSpaceDE w:val="0"/>
        <w:autoSpaceDN w:val="0"/>
        <w:adjustRightInd w:val="0"/>
        <w:spacing w:after="0" w:line="276" w:lineRule="auto"/>
        <w:jc w:val="both"/>
        <w:rPr>
          <w:rFonts w:ascii="Times New Roman" w:hAnsi="Times New Roman" w:cs="Times New Roman"/>
          <w:sz w:val="20"/>
          <w:szCs w:val="20"/>
        </w:rPr>
      </w:pPr>
      <w:r w:rsidRPr="00EA4DA7">
        <w:rPr>
          <w:rFonts w:ascii="Times New Roman" w:hAnsi="Times New Roman" w:cs="Times New Roman"/>
          <w:sz w:val="20"/>
          <w:szCs w:val="20"/>
        </w:rPr>
        <w:t>Sosy, musztarda, ketchup minimalny termin przydatności do spożycia od dnia dostawy minimum 3 miesiące</w:t>
      </w:r>
    </w:p>
    <w:p w14:paraId="5F72AB10" w14:textId="77777777" w:rsidR="00DA2480" w:rsidRPr="00EA4DA7" w:rsidRDefault="00DA2480" w:rsidP="00D51CEA">
      <w:pPr>
        <w:widowControl w:val="0"/>
        <w:autoSpaceDE w:val="0"/>
        <w:autoSpaceDN w:val="0"/>
        <w:adjustRightInd w:val="0"/>
        <w:spacing w:after="0" w:line="276" w:lineRule="auto"/>
        <w:jc w:val="both"/>
        <w:rPr>
          <w:rFonts w:ascii="Times New Roman" w:hAnsi="Times New Roman" w:cs="Times New Roman"/>
          <w:sz w:val="20"/>
          <w:szCs w:val="20"/>
        </w:rPr>
      </w:pPr>
      <w:r w:rsidRPr="00EA4DA7">
        <w:rPr>
          <w:rFonts w:ascii="Times New Roman" w:hAnsi="Times New Roman" w:cs="Times New Roman"/>
          <w:sz w:val="20"/>
          <w:szCs w:val="20"/>
        </w:rPr>
        <w:t>-bez substancji konserwujących barwników</w:t>
      </w:r>
      <w:r>
        <w:rPr>
          <w:rFonts w:ascii="Times New Roman" w:hAnsi="Times New Roman" w:cs="Times New Roman"/>
          <w:sz w:val="20"/>
          <w:szCs w:val="20"/>
        </w:rPr>
        <w:t>,</w:t>
      </w:r>
      <w:r w:rsidRPr="00EA4DA7">
        <w:rPr>
          <w:rFonts w:ascii="Times New Roman" w:hAnsi="Times New Roman" w:cs="Times New Roman"/>
          <w:sz w:val="20"/>
          <w:szCs w:val="20"/>
        </w:rPr>
        <w:t xml:space="preserve"> octu, cukrów, sztucznych aromatów czysty skład</w:t>
      </w:r>
    </w:p>
    <w:p w14:paraId="4D197009" w14:textId="77777777" w:rsidR="00DA2480" w:rsidRPr="00EA4DA7" w:rsidRDefault="00DA2480" w:rsidP="00D51CEA">
      <w:pPr>
        <w:widowControl w:val="0"/>
        <w:autoSpaceDE w:val="0"/>
        <w:autoSpaceDN w:val="0"/>
        <w:adjustRightInd w:val="0"/>
        <w:spacing w:after="0" w:line="276" w:lineRule="auto"/>
        <w:jc w:val="both"/>
        <w:rPr>
          <w:rFonts w:ascii="Times New Roman" w:hAnsi="Times New Roman" w:cs="Times New Roman"/>
          <w:sz w:val="20"/>
          <w:szCs w:val="20"/>
        </w:rPr>
      </w:pPr>
      <w:r w:rsidRPr="00EA4DA7">
        <w:rPr>
          <w:rFonts w:ascii="Times New Roman" w:hAnsi="Times New Roman" w:cs="Times New Roman"/>
          <w:sz w:val="20"/>
          <w:szCs w:val="20"/>
        </w:rPr>
        <w:t>- smak i zapach charakterystyczny dla w/w artykułów, o dobrej jakości i dobrych walorach.</w:t>
      </w:r>
    </w:p>
    <w:p w14:paraId="63EBE056" w14:textId="77777777" w:rsidR="00DA2480" w:rsidRPr="00EA4DA7" w:rsidRDefault="00DA2480" w:rsidP="00D51CEA">
      <w:pPr>
        <w:widowControl w:val="0"/>
        <w:autoSpaceDE w:val="0"/>
        <w:autoSpaceDN w:val="0"/>
        <w:adjustRightInd w:val="0"/>
        <w:spacing w:after="0" w:line="276" w:lineRule="auto"/>
        <w:jc w:val="both"/>
        <w:rPr>
          <w:rFonts w:ascii="Times New Roman" w:hAnsi="Times New Roman" w:cs="Times New Roman"/>
          <w:sz w:val="20"/>
          <w:szCs w:val="20"/>
        </w:rPr>
      </w:pPr>
      <w:r w:rsidRPr="00EA4DA7">
        <w:rPr>
          <w:rFonts w:ascii="Times New Roman" w:hAnsi="Times New Roman" w:cs="Times New Roman"/>
          <w:sz w:val="20"/>
          <w:szCs w:val="20"/>
        </w:rPr>
        <w:t xml:space="preserve">Dżemy minimalny termin przydatności do spożycia od dnia dostawy na w/w artykuł minimum 6 miesięcy –nie zawierających syropu glukozowo </w:t>
      </w:r>
      <w:proofErr w:type="spellStart"/>
      <w:r w:rsidRPr="00EA4DA7">
        <w:rPr>
          <w:rFonts w:ascii="Times New Roman" w:hAnsi="Times New Roman" w:cs="Times New Roman"/>
          <w:sz w:val="20"/>
          <w:szCs w:val="20"/>
        </w:rPr>
        <w:t>fruktozowego</w:t>
      </w:r>
      <w:proofErr w:type="spellEnd"/>
      <w:r w:rsidRPr="00EA4DA7">
        <w:rPr>
          <w:rFonts w:ascii="Times New Roman" w:hAnsi="Times New Roman" w:cs="Times New Roman"/>
          <w:sz w:val="20"/>
          <w:szCs w:val="20"/>
        </w:rPr>
        <w:t xml:space="preserve"> i substancji konserwujących, sztucznych barwników</w:t>
      </w:r>
    </w:p>
    <w:p w14:paraId="6B0A1FA0" w14:textId="77777777" w:rsidR="00DA2480" w:rsidRPr="00EA4DA7" w:rsidRDefault="00DA2480" w:rsidP="00D51CEA">
      <w:pPr>
        <w:widowControl w:val="0"/>
        <w:autoSpaceDE w:val="0"/>
        <w:autoSpaceDN w:val="0"/>
        <w:adjustRightInd w:val="0"/>
        <w:spacing w:after="0" w:line="276" w:lineRule="auto"/>
        <w:jc w:val="both"/>
        <w:rPr>
          <w:rFonts w:ascii="Times New Roman" w:hAnsi="Times New Roman" w:cs="Times New Roman"/>
          <w:sz w:val="20"/>
          <w:szCs w:val="20"/>
        </w:rPr>
      </w:pPr>
      <w:r w:rsidRPr="00EA4DA7">
        <w:rPr>
          <w:rFonts w:ascii="Times New Roman" w:hAnsi="Times New Roman" w:cs="Times New Roman"/>
          <w:sz w:val="20"/>
          <w:szCs w:val="20"/>
        </w:rPr>
        <w:t>-wygląd i konsystencja jednolita, lepka, galaretowata;</w:t>
      </w:r>
    </w:p>
    <w:p w14:paraId="7E6C3BE6" w14:textId="77777777" w:rsidR="00DA2480" w:rsidRPr="00EA4DA7" w:rsidRDefault="00DA2480" w:rsidP="00D51CEA">
      <w:pPr>
        <w:widowControl w:val="0"/>
        <w:autoSpaceDE w:val="0"/>
        <w:autoSpaceDN w:val="0"/>
        <w:adjustRightInd w:val="0"/>
        <w:spacing w:after="0" w:line="276" w:lineRule="auto"/>
        <w:jc w:val="both"/>
        <w:rPr>
          <w:rFonts w:ascii="Times New Roman" w:hAnsi="Times New Roman" w:cs="Times New Roman"/>
          <w:sz w:val="20"/>
          <w:szCs w:val="20"/>
        </w:rPr>
      </w:pPr>
      <w:r w:rsidRPr="00EA4DA7">
        <w:rPr>
          <w:rFonts w:ascii="Times New Roman" w:hAnsi="Times New Roman" w:cs="Times New Roman"/>
          <w:sz w:val="20"/>
          <w:szCs w:val="20"/>
        </w:rPr>
        <w:t>- smak i zapach: charakterystyczny, typowy dla w/w artykułu, o dobrej jakości i dobrych walorach smakowych, bez obcych posmaków i zapachów</w:t>
      </w:r>
      <w:r w:rsidR="00146FB8">
        <w:rPr>
          <w:rFonts w:ascii="Times New Roman" w:hAnsi="Times New Roman" w:cs="Times New Roman"/>
          <w:sz w:val="20"/>
          <w:szCs w:val="20"/>
        </w:rPr>
        <w:t>.</w:t>
      </w:r>
    </w:p>
    <w:p w14:paraId="1942F3A6" w14:textId="77777777" w:rsidR="00D51CEA" w:rsidRDefault="00D51CEA" w:rsidP="00D51CEA">
      <w:pPr>
        <w:widowControl w:val="0"/>
        <w:autoSpaceDE w:val="0"/>
        <w:autoSpaceDN w:val="0"/>
        <w:adjustRightInd w:val="0"/>
        <w:ind w:left="284"/>
        <w:jc w:val="both"/>
        <w:rPr>
          <w:rFonts w:ascii="Cambria" w:hAnsi="Cambria"/>
          <w:b/>
          <w:color w:val="000000"/>
          <w:sz w:val="20"/>
          <w:szCs w:val="20"/>
          <w:highlight w:val="white"/>
        </w:rPr>
      </w:pPr>
    </w:p>
    <w:p w14:paraId="3889DBFB" w14:textId="77777777" w:rsidR="00BE2D25" w:rsidRPr="00C73497" w:rsidRDefault="00BE2D25" w:rsidP="00D51CEA">
      <w:pPr>
        <w:widowControl w:val="0"/>
        <w:autoSpaceDE w:val="0"/>
        <w:autoSpaceDN w:val="0"/>
        <w:adjustRightInd w:val="0"/>
        <w:ind w:left="284"/>
        <w:jc w:val="both"/>
        <w:rPr>
          <w:rFonts w:ascii="Cambria" w:hAnsi="Cambria"/>
          <w:color w:val="000000"/>
          <w:sz w:val="20"/>
          <w:szCs w:val="20"/>
          <w:highlight w:val="white"/>
        </w:rPr>
      </w:pPr>
      <w:r w:rsidRPr="00476C83">
        <w:rPr>
          <w:rFonts w:ascii="Cambria" w:hAnsi="Cambria"/>
          <w:b/>
          <w:color w:val="000000"/>
          <w:sz w:val="20"/>
          <w:szCs w:val="20"/>
          <w:highlight w:val="white"/>
        </w:rPr>
        <w:t>Część nr 3:</w:t>
      </w:r>
      <w:r w:rsidRPr="00C73497">
        <w:rPr>
          <w:rFonts w:ascii="Cambria" w:hAnsi="Cambria"/>
          <w:color w:val="000000"/>
          <w:sz w:val="20"/>
          <w:szCs w:val="20"/>
          <w:highlight w:val="white"/>
        </w:rPr>
        <w:t xml:space="preserve"> </w:t>
      </w:r>
      <w:r w:rsidRPr="00C73497">
        <w:rPr>
          <w:rFonts w:ascii="Cambria" w:hAnsi="Cambria"/>
          <w:b/>
          <w:color w:val="000000"/>
          <w:sz w:val="20"/>
          <w:szCs w:val="20"/>
          <w:highlight w:val="white"/>
        </w:rPr>
        <w:t xml:space="preserve">Mięso, wędliny  </w:t>
      </w:r>
    </w:p>
    <w:p w14:paraId="1BC8FA43" w14:textId="77777777" w:rsidR="00BE2D25" w:rsidRPr="00EA4DA7" w:rsidRDefault="00BE2D25" w:rsidP="00D51CEA">
      <w:pPr>
        <w:pStyle w:val="Akapitzlist"/>
        <w:ind w:left="0"/>
        <w:jc w:val="both"/>
        <w:rPr>
          <w:rFonts w:ascii="Times New Roman" w:hAnsi="Times New Roman" w:cs="Times New Roman"/>
          <w:sz w:val="20"/>
          <w:szCs w:val="20"/>
        </w:rPr>
      </w:pPr>
      <w:r w:rsidRPr="00EA4DA7">
        <w:rPr>
          <w:rFonts w:ascii="Times New Roman" w:hAnsi="Times New Roman" w:cs="Times New Roman"/>
          <w:sz w:val="20"/>
          <w:szCs w:val="20"/>
        </w:rPr>
        <w:t>Mięso, wędliny, drób powinny być przewożone w opakowaniach do tego przeznaczonych wykonane z materiałów przeznaczonych do kontaktu z żywnością, nie uszkodzone, nie zamoczone i czyste, bez śladów pleśni i obcych zapachów. Z dokumentami HDI i etykietami</w:t>
      </w:r>
      <w:r>
        <w:rPr>
          <w:rFonts w:ascii="Times New Roman" w:hAnsi="Times New Roman" w:cs="Times New Roman"/>
          <w:sz w:val="20"/>
          <w:szCs w:val="20"/>
        </w:rPr>
        <w:t>.</w:t>
      </w:r>
    </w:p>
    <w:p w14:paraId="08359A29" w14:textId="77777777" w:rsidR="00BE2D25" w:rsidRPr="00EA4DA7" w:rsidRDefault="00BE2D25" w:rsidP="00D51CEA">
      <w:pPr>
        <w:pStyle w:val="Akapitzlist"/>
        <w:ind w:left="0"/>
        <w:jc w:val="both"/>
        <w:rPr>
          <w:rFonts w:ascii="Times New Roman" w:hAnsi="Times New Roman" w:cs="Times New Roman"/>
          <w:sz w:val="20"/>
          <w:szCs w:val="20"/>
        </w:rPr>
      </w:pPr>
    </w:p>
    <w:p w14:paraId="0B67C4C1" w14:textId="77777777" w:rsidR="00BE2D25" w:rsidRPr="00BE2D25" w:rsidRDefault="00BE2D25" w:rsidP="00D51CEA">
      <w:pPr>
        <w:pStyle w:val="Akapitzlist"/>
        <w:ind w:left="0"/>
        <w:jc w:val="both"/>
        <w:rPr>
          <w:rFonts w:ascii="Times New Roman" w:hAnsi="Times New Roman" w:cs="Times New Roman"/>
          <w:sz w:val="20"/>
          <w:szCs w:val="20"/>
        </w:rPr>
      </w:pPr>
      <w:r w:rsidRPr="00BE2D25">
        <w:rPr>
          <w:rFonts w:ascii="Times New Roman" w:hAnsi="Times New Roman" w:cs="Times New Roman"/>
          <w:sz w:val="20"/>
          <w:szCs w:val="20"/>
        </w:rPr>
        <w:t>Wymagania jakościowe</w:t>
      </w:r>
      <w:r>
        <w:rPr>
          <w:rFonts w:ascii="Times New Roman" w:hAnsi="Times New Roman" w:cs="Times New Roman"/>
          <w:sz w:val="20"/>
          <w:szCs w:val="20"/>
        </w:rPr>
        <w:t>:</w:t>
      </w:r>
    </w:p>
    <w:p w14:paraId="26F3D9E3" w14:textId="77777777" w:rsidR="00BE2D25" w:rsidRDefault="00BE2D25" w:rsidP="00D51CEA">
      <w:pPr>
        <w:pStyle w:val="Akapitzlist"/>
        <w:ind w:left="0"/>
        <w:jc w:val="both"/>
        <w:rPr>
          <w:rFonts w:ascii="Times New Roman" w:hAnsi="Times New Roman" w:cs="Times New Roman"/>
          <w:sz w:val="20"/>
          <w:szCs w:val="20"/>
        </w:rPr>
      </w:pPr>
      <w:r w:rsidRPr="00BE2D25">
        <w:rPr>
          <w:rFonts w:ascii="Times New Roman" w:hAnsi="Times New Roman" w:cs="Times New Roman"/>
          <w:sz w:val="20"/>
          <w:szCs w:val="20"/>
        </w:rPr>
        <w:t>Wszystkie objęte zamówieniem produkty dostarczane będą w pojemnikach plastikowych (materiał opakowaniowy dopuszczony do kontaktu z żywnością), zamkniętych pokrywą. Do każdego pojemnika powinna być dołączona etykieta zawierającą dane zgodnie z podanym niżej sposobem oznakowania opakowania zbiorczego. Każdy asortyment produktów powinien być dostarczony w oddzielnym pojemniku Oznakowania opakowania zbiorczego: nazwa środka spożywczego dane identyfikujące producenta środka spożywczego dane identyfikujące miejsce pochodzenia zawartość netto środka spożywczego data minimalnej trwałości lub termin przydatności do spożycia Cechy dyskwalifikujące: obce posmaki, zapachy, oślizgłość, nalot pleśni, barwa szarozielona, objawy obniżenia jędrności i elastyczności, objawy wskazujące na zaparzenie mięsa obecność bakterii salmonelli, gronkowców chorobotwórczych i z grupy coli, obecność szkodników oraz ich pozostałości brak oznakowania opakowań, ich uszkodzenia mechaniczne, zabrudzenia. zanieczyszczenia fizyczne lub chemiczne Do wypełnionego pakietu należy dołączyć specyfikację kartę charakterystyki do każdego produktu. Dokument HDI zawsze przy dostawie.</w:t>
      </w:r>
    </w:p>
    <w:p w14:paraId="73FA8EA9" w14:textId="77777777" w:rsidR="00BE2D25" w:rsidRDefault="00BE2D25" w:rsidP="00D51CEA">
      <w:pPr>
        <w:pStyle w:val="Akapitzlist"/>
        <w:ind w:hanging="294"/>
        <w:jc w:val="both"/>
        <w:rPr>
          <w:rFonts w:ascii="Times New Roman" w:hAnsi="Times New Roman" w:cs="Times New Roman"/>
          <w:sz w:val="20"/>
          <w:szCs w:val="20"/>
        </w:rPr>
      </w:pPr>
    </w:p>
    <w:p w14:paraId="6E3FE83F" w14:textId="77777777" w:rsidR="00146FB8" w:rsidRDefault="00146FB8" w:rsidP="00D51CEA">
      <w:pPr>
        <w:widowControl w:val="0"/>
        <w:autoSpaceDE w:val="0"/>
        <w:autoSpaceDN w:val="0"/>
        <w:adjustRightInd w:val="0"/>
        <w:jc w:val="both"/>
        <w:rPr>
          <w:rFonts w:ascii="Cambria" w:hAnsi="Cambria"/>
          <w:b/>
          <w:color w:val="000000"/>
          <w:sz w:val="20"/>
          <w:szCs w:val="20"/>
          <w:highlight w:val="white"/>
        </w:rPr>
      </w:pPr>
      <w:r w:rsidRPr="00476C83">
        <w:rPr>
          <w:rFonts w:ascii="Cambria" w:hAnsi="Cambria"/>
          <w:b/>
          <w:color w:val="000000"/>
          <w:sz w:val="20"/>
          <w:szCs w:val="20"/>
          <w:highlight w:val="white"/>
        </w:rPr>
        <w:lastRenderedPageBreak/>
        <w:t>Część nr 4:</w:t>
      </w:r>
      <w:r w:rsidRPr="00C73497">
        <w:rPr>
          <w:rFonts w:ascii="Cambria" w:hAnsi="Cambria"/>
          <w:color w:val="000000"/>
          <w:sz w:val="20"/>
          <w:szCs w:val="20"/>
          <w:highlight w:val="white"/>
        </w:rPr>
        <w:t xml:space="preserve"> </w:t>
      </w:r>
      <w:r w:rsidRPr="00C73497">
        <w:rPr>
          <w:rFonts w:ascii="Cambria" w:hAnsi="Cambria"/>
          <w:b/>
          <w:color w:val="000000"/>
          <w:sz w:val="20"/>
          <w:szCs w:val="20"/>
          <w:highlight w:val="white"/>
        </w:rPr>
        <w:t xml:space="preserve">Drób i podroby </w:t>
      </w:r>
    </w:p>
    <w:p w14:paraId="24BDA6A9" w14:textId="77777777" w:rsidR="00146FB8" w:rsidRPr="00EA4DA7" w:rsidRDefault="00146FB8" w:rsidP="00D51CEA">
      <w:pPr>
        <w:pStyle w:val="Akapitzlist"/>
        <w:ind w:left="0"/>
        <w:jc w:val="both"/>
        <w:rPr>
          <w:rFonts w:ascii="Times New Roman" w:hAnsi="Times New Roman" w:cs="Times New Roman"/>
          <w:sz w:val="20"/>
          <w:szCs w:val="20"/>
        </w:rPr>
      </w:pPr>
      <w:r w:rsidRPr="00EA4DA7">
        <w:rPr>
          <w:rFonts w:ascii="Times New Roman" w:hAnsi="Times New Roman" w:cs="Times New Roman"/>
          <w:sz w:val="20"/>
          <w:szCs w:val="20"/>
        </w:rPr>
        <w:t>Mięso, wędliny, drób powinny być przewożone w opakowaniach do tego przeznaczonych wykonane z materiałów przeznaczonych do kontaktu z żywnością, nie uszkodzone, nie zamoczone i czyste, bez śladów pleśni i obcych zapachów. Z dokumentami HDI i etykietami</w:t>
      </w:r>
      <w:r>
        <w:rPr>
          <w:rFonts w:ascii="Times New Roman" w:hAnsi="Times New Roman" w:cs="Times New Roman"/>
          <w:sz w:val="20"/>
          <w:szCs w:val="20"/>
        </w:rPr>
        <w:t>.</w:t>
      </w:r>
    </w:p>
    <w:p w14:paraId="1AAF58EB" w14:textId="77777777" w:rsidR="00146FB8" w:rsidRPr="00EA4DA7" w:rsidRDefault="00146FB8" w:rsidP="00D51CEA">
      <w:pPr>
        <w:pStyle w:val="Akapitzlist"/>
        <w:ind w:left="0"/>
        <w:jc w:val="both"/>
        <w:rPr>
          <w:rFonts w:ascii="Times New Roman" w:hAnsi="Times New Roman" w:cs="Times New Roman"/>
          <w:sz w:val="20"/>
          <w:szCs w:val="20"/>
        </w:rPr>
      </w:pPr>
    </w:p>
    <w:p w14:paraId="53F2F9B3" w14:textId="77777777" w:rsidR="00BE2D25" w:rsidRPr="00EA4DA7" w:rsidRDefault="00BE2D25" w:rsidP="00D51CEA">
      <w:pPr>
        <w:pStyle w:val="Akapitzlist"/>
        <w:ind w:left="0"/>
        <w:jc w:val="both"/>
        <w:rPr>
          <w:rFonts w:ascii="Times New Roman" w:hAnsi="Times New Roman" w:cs="Times New Roman"/>
          <w:sz w:val="20"/>
          <w:szCs w:val="20"/>
        </w:rPr>
      </w:pPr>
      <w:r w:rsidRPr="00EA4DA7">
        <w:rPr>
          <w:rFonts w:ascii="Times New Roman" w:hAnsi="Times New Roman" w:cs="Times New Roman"/>
          <w:sz w:val="20"/>
          <w:szCs w:val="20"/>
        </w:rPr>
        <w:t xml:space="preserve">Opakowania: Opakowania plastikowe z pokrywą, zawierające oznaczenia wyrobów zgodnie z obowiązującymi w tym zakresie normami. Materiał opakowaniowy dopuszczony do kontaktu z żywnością: Oznakowanie opakowań zbiorczych powinno zawierać: nazwa środka spożywczego, dane identyfikujące producenta środka spożywczego, dane identyfikujące miejsce pochodzenia, zawartość netto środka spożywczego, Cechy dyskwalifikujące: obce posmaki, </w:t>
      </w:r>
      <w:proofErr w:type="spellStart"/>
      <w:r w:rsidRPr="00EA4DA7">
        <w:rPr>
          <w:rFonts w:ascii="Times New Roman" w:hAnsi="Times New Roman" w:cs="Times New Roman"/>
          <w:sz w:val="20"/>
          <w:szCs w:val="20"/>
        </w:rPr>
        <w:t>zapachy,oślizgłość</w:t>
      </w:r>
      <w:proofErr w:type="spellEnd"/>
      <w:r w:rsidRPr="00EA4DA7">
        <w:rPr>
          <w:rFonts w:ascii="Times New Roman" w:hAnsi="Times New Roman" w:cs="Times New Roman"/>
          <w:sz w:val="20"/>
          <w:szCs w:val="20"/>
        </w:rPr>
        <w:t xml:space="preserve">, nalot pleśni, barwa szarozielona, w przypadku wątroby występowanie pozostałości po rozlaniu woreczka żółciowego, skrzepów krwi, zazielenienie stosowanie środków konserwujących np. octanów, soli </w:t>
      </w:r>
      <w:proofErr w:type="spellStart"/>
      <w:r w:rsidRPr="00EA4DA7">
        <w:rPr>
          <w:rFonts w:ascii="Times New Roman" w:hAnsi="Times New Roman" w:cs="Times New Roman"/>
          <w:sz w:val="20"/>
          <w:szCs w:val="20"/>
        </w:rPr>
        <w:t>peklowej</w:t>
      </w:r>
      <w:proofErr w:type="spellEnd"/>
      <w:r w:rsidRPr="00EA4DA7">
        <w:rPr>
          <w:rFonts w:ascii="Times New Roman" w:hAnsi="Times New Roman" w:cs="Times New Roman"/>
          <w:sz w:val="20"/>
          <w:szCs w:val="20"/>
        </w:rPr>
        <w:t xml:space="preserve"> itp., objawy obniżenia jędrności i elastyczności, obecność bakterii salmonelli, gronkowców chorobotwórczych i z grupy coli, obecność szkodników oraz ich pozostałości, brak oznakowania opakowań, ich uszkodzenia mechaniczne, zabrudzenia, brak Handlowego Dokumentu Identyfikującego</w:t>
      </w:r>
    </w:p>
    <w:p w14:paraId="2B622910" w14:textId="77777777" w:rsidR="00BE2D25" w:rsidRDefault="00BE2D25" w:rsidP="00D51CEA">
      <w:pPr>
        <w:pStyle w:val="Akapitzlist"/>
        <w:ind w:left="0"/>
        <w:jc w:val="both"/>
        <w:rPr>
          <w:rFonts w:ascii="Times New Roman" w:hAnsi="Times New Roman" w:cs="Times New Roman"/>
          <w:sz w:val="20"/>
          <w:szCs w:val="20"/>
        </w:rPr>
      </w:pPr>
      <w:r w:rsidRPr="00EA4DA7">
        <w:rPr>
          <w:rFonts w:ascii="Times New Roman" w:hAnsi="Times New Roman" w:cs="Times New Roman"/>
          <w:sz w:val="20"/>
          <w:szCs w:val="20"/>
        </w:rPr>
        <w:t>warunki termiczne transportu lub temperatura surowców nie odpowiadająca wymaganiom, (temperatura tuszki drobiowej i elementów drobiowych do 4˚C)</w:t>
      </w:r>
    </w:p>
    <w:p w14:paraId="6FCE06E7" w14:textId="77777777" w:rsidR="00BE2D25" w:rsidRPr="00EA4DA7" w:rsidRDefault="00BE2D25" w:rsidP="00D51CEA">
      <w:pPr>
        <w:pStyle w:val="Akapitzlist"/>
        <w:ind w:left="0"/>
        <w:jc w:val="both"/>
        <w:rPr>
          <w:rFonts w:ascii="Times New Roman" w:hAnsi="Times New Roman" w:cs="Times New Roman"/>
          <w:sz w:val="20"/>
          <w:szCs w:val="20"/>
        </w:rPr>
      </w:pPr>
    </w:p>
    <w:p w14:paraId="4DEBBFAF" w14:textId="77777777" w:rsidR="009C3A97" w:rsidRPr="00C73497" w:rsidRDefault="009C3A97" w:rsidP="00D51CEA">
      <w:pPr>
        <w:widowControl w:val="0"/>
        <w:autoSpaceDE w:val="0"/>
        <w:autoSpaceDN w:val="0"/>
        <w:adjustRightInd w:val="0"/>
        <w:jc w:val="both"/>
        <w:rPr>
          <w:rFonts w:ascii="Cambria" w:hAnsi="Cambria"/>
          <w:color w:val="000000"/>
          <w:sz w:val="20"/>
          <w:szCs w:val="20"/>
          <w:highlight w:val="white"/>
        </w:rPr>
      </w:pPr>
      <w:r w:rsidRPr="00476C83">
        <w:rPr>
          <w:rFonts w:ascii="Cambria" w:hAnsi="Cambria"/>
          <w:b/>
          <w:color w:val="000000"/>
          <w:sz w:val="20"/>
          <w:szCs w:val="20"/>
          <w:highlight w:val="white"/>
        </w:rPr>
        <w:t>Część nr 5:</w:t>
      </w:r>
      <w:r w:rsidRPr="00C73497">
        <w:rPr>
          <w:rFonts w:ascii="Cambria" w:hAnsi="Cambria"/>
          <w:color w:val="000000"/>
          <w:sz w:val="20"/>
          <w:szCs w:val="20"/>
          <w:highlight w:val="white"/>
        </w:rPr>
        <w:t xml:space="preserve"> </w:t>
      </w:r>
      <w:r w:rsidRPr="00C73497">
        <w:rPr>
          <w:rFonts w:ascii="Cambria" w:hAnsi="Cambria"/>
          <w:b/>
          <w:color w:val="000000"/>
          <w:sz w:val="20"/>
          <w:szCs w:val="20"/>
          <w:highlight w:val="white"/>
        </w:rPr>
        <w:t xml:space="preserve">Nabiał </w:t>
      </w:r>
    </w:p>
    <w:p w14:paraId="68256879" w14:textId="77777777" w:rsidR="009C3A97" w:rsidRDefault="009C3A97" w:rsidP="00D51CEA">
      <w:pPr>
        <w:pStyle w:val="Akapitzlist"/>
        <w:ind w:left="0"/>
        <w:jc w:val="both"/>
        <w:rPr>
          <w:rFonts w:ascii="Times New Roman" w:hAnsi="Times New Roman" w:cs="Times New Roman"/>
          <w:sz w:val="20"/>
          <w:szCs w:val="20"/>
        </w:rPr>
      </w:pPr>
      <w:r w:rsidRPr="00EA4DA7">
        <w:rPr>
          <w:rFonts w:ascii="Times New Roman" w:hAnsi="Times New Roman" w:cs="Times New Roman"/>
          <w:sz w:val="20"/>
          <w:szCs w:val="20"/>
        </w:rPr>
        <w:t>W przypadku oferowania produktu równoważnego należy podać w załączniku do formularza nazwę oraz producenta produktu równoważnego.</w:t>
      </w:r>
    </w:p>
    <w:p w14:paraId="7E25EA3B" w14:textId="77777777" w:rsidR="009C3A97" w:rsidRPr="00EA4DA7" w:rsidRDefault="009C3A97" w:rsidP="00D51CEA">
      <w:pPr>
        <w:pStyle w:val="Akapitzlist"/>
        <w:ind w:left="0"/>
        <w:jc w:val="both"/>
        <w:rPr>
          <w:rFonts w:ascii="Times New Roman" w:hAnsi="Times New Roman" w:cs="Times New Roman"/>
          <w:sz w:val="20"/>
          <w:szCs w:val="20"/>
        </w:rPr>
      </w:pPr>
    </w:p>
    <w:p w14:paraId="0F97D871" w14:textId="77777777" w:rsidR="009C3A97" w:rsidRDefault="009C3A97" w:rsidP="00D51CEA">
      <w:pPr>
        <w:pStyle w:val="Akapitzlist"/>
        <w:ind w:left="0"/>
        <w:jc w:val="both"/>
        <w:rPr>
          <w:rFonts w:ascii="Times New Roman" w:hAnsi="Times New Roman" w:cs="Times New Roman"/>
          <w:sz w:val="20"/>
          <w:szCs w:val="20"/>
        </w:rPr>
      </w:pPr>
      <w:r w:rsidRPr="00EA4DA7">
        <w:rPr>
          <w:rFonts w:ascii="Times New Roman" w:hAnsi="Times New Roman" w:cs="Times New Roman"/>
          <w:sz w:val="20"/>
          <w:szCs w:val="20"/>
        </w:rPr>
        <w:t>Wymagania jakościowe</w:t>
      </w:r>
      <w:r w:rsidR="002C3431">
        <w:rPr>
          <w:rFonts w:ascii="Times New Roman" w:hAnsi="Times New Roman" w:cs="Times New Roman"/>
          <w:sz w:val="20"/>
          <w:szCs w:val="20"/>
        </w:rPr>
        <w:t>:</w:t>
      </w:r>
    </w:p>
    <w:p w14:paraId="4F571608" w14:textId="77777777" w:rsidR="009C3A97" w:rsidRDefault="009C3A97" w:rsidP="00D51CEA">
      <w:pPr>
        <w:pStyle w:val="Akapitzlist"/>
        <w:ind w:left="0"/>
        <w:jc w:val="both"/>
        <w:rPr>
          <w:rFonts w:ascii="Times New Roman" w:hAnsi="Times New Roman" w:cs="Times New Roman"/>
          <w:sz w:val="20"/>
          <w:szCs w:val="20"/>
        </w:rPr>
      </w:pPr>
      <w:r w:rsidRPr="00EA4DA7">
        <w:rPr>
          <w:rFonts w:ascii="Times New Roman" w:hAnsi="Times New Roman" w:cs="Times New Roman"/>
          <w:sz w:val="20"/>
          <w:szCs w:val="20"/>
        </w:rPr>
        <w:t>Cechy dyskwalifikujące wspólne dla wyrobów mleczarskich: obce posmaki, zapachy, smak, gorzki, mocno kwaśny, słony, stęchły, mdły, ; zanieczyszczenia mechaniczne, organiczne; objawy pleśnienia, psucia; uszkodzenia mechaniczne, zdeformowane zgniecione, porozrywane; obecność szkodników żywych, martwych, oraz ich pozostałości, brak oznakowania opakowań.</w:t>
      </w:r>
    </w:p>
    <w:p w14:paraId="5AF50679" w14:textId="77777777" w:rsidR="00F75FAE" w:rsidRDefault="00F75FAE" w:rsidP="00D51CEA">
      <w:pPr>
        <w:pStyle w:val="Akapitzlist"/>
        <w:ind w:left="0"/>
        <w:jc w:val="both"/>
        <w:rPr>
          <w:rFonts w:ascii="Times New Roman" w:hAnsi="Times New Roman" w:cs="Times New Roman"/>
          <w:sz w:val="20"/>
          <w:szCs w:val="20"/>
        </w:rPr>
      </w:pPr>
    </w:p>
    <w:p w14:paraId="05063A6F" w14:textId="77777777" w:rsidR="00F75FAE" w:rsidRPr="00C73497" w:rsidRDefault="00F75FAE" w:rsidP="00D51CEA">
      <w:pPr>
        <w:widowControl w:val="0"/>
        <w:autoSpaceDE w:val="0"/>
        <w:autoSpaceDN w:val="0"/>
        <w:adjustRightInd w:val="0"/>
        <w:jc w:val="both"/>
        <w:rPr>
          <w:rFonts w:ascii="Cambria" w:hAnsi="Cambria"/>
          <w:color w:val="000000"/>
          <w:sz w:val="20"/>
          <w:szCs w:val="20"/>
          <w:highlight w:val="white"/>
        </w:rPr>
      </w:pPr>
      <w:r w:rsidRPr="00476C83">
        <w:rPr>
          <w:rFonts w:ascii="Cambria" w:hAnsi="Cambria"/>
          <w:b/>
          <w:color w:val="000000"/>
          <w:sz w:val="20"/>
          <w:szCs w:val="20"/>
          <w:highlight w:val="white"/>
        </w:rPr>
        <w:t>Część nr 6:</w:t>
      </w:r>
      <w:r w:rsidRPr="00C73497">
        <w:rPr>
          <w:rFonts w:ascii="Cambria" w:hAnsi="Cambria"/>
          <w:color w:val="000000"/>
          <w:sz w:val="20"/>
          <w:szCs w:val="20"/>
          <w:highlight w:val="white"/>
        </w:rPr>
        <w:t xml:space="preserve"> </w:t>
      </w:r>
      <w:r w:rsidRPr="00C73497">
        <w:rPr>
          <w:rFonts w:ascii="Cambria" w:hAnsi="Cambria"/>
          <w:b/>
          <w:color w:val="000000"/>
          <w:sz w:val="20"/>
          <w:szCs w:val="20"/>
          <w:highlight w:val="white"/>
        </w:rPr>
        <w:t>Pieczywo i artykuły piekarnicze</w:t>
      </w:r>
      <w:r w:rsidRPr="00C73497">
        <w:rPr>
          <w:rFonts w:ascii="Cambria" w:hAnsi="Cambria"/>
          <w:color w:val="000000"/>
          <w:sz w:val="20"/>
          <w:szCs w:val="20"/>
          <w:highlight w:val="white"/>
        </w:rPr>
        <w:t xml:space="preserve"> </w:t>
      </w:r>
    </w:p>
    <w:p w14:paraId="5AFC6C12" w14:textId="77777777" w:rsidR="00F75FAE" w:rsidRDefault="00F75FAE" w:rsidP="00D51CEA">
      <w:pPr>
        <w:pStyle w:val="Akapitzlist"/>
        <w:ind w:left="0"/>
        <w:jc w:val="both"/>
        <w:rPr>
          <w:rFonts w:ascii="Times New Roman" w:hAnsi="Times New Roman" w:cs="Times New Roman"/>
          <w:sz w:val="20"/>
          <w:szCs w:val="20"/>
        </w:rPr>
      </w:pPr>
      <w:r w:rsidRPr="00EA4DA7">
        <w:rPr>
          <w:rFonts w:ascii="Times New Roman" w:hAnsi="Times New Roman" w:cs="Times New Roman"/>
          <w:sz w:val="20"/>
          <w:szCs w:val="20"/>
        </w:rPr>
        <w:t>Opis produktu</w:t>
      </w:r>
      <w:r>
        <w:rPr>
          <w:rFonts w:ascii="Times New Roman" w:hAnsi="Times New Roman" w:cs="Times New Roman"/>
          <w:sz w:val="20"/>
          <w:szCs w:val="20"/>
        </w:rPr>
        <w:t>:</w:t>
      </w:r>
    </w:p>
    <w:p w14:paraId="20CACDC6" w14:textId="77777777" w:rsidR="00F75FAE" w:rsidRPr="00EA4DA7" w:rsidRDefault="00F75FAE" w:rsidP="00D51CEA">
      <w:pPr>
        <w:pStyle w:val="Akapitzlist"/>
        <w:ind w:left="0"/>
        <w:jc w:val="both"/>
        <w:rPr>
          <w:rFonts w:ascii="Times New Roman" w:hAnsi="Times New Roman" w:cs="Times New Roman"/>
          <w:sz w:val="20"/>
          <w:szCs w:val="20"/>
        </w:rPr>
      </w:pPr>
      <w:r w:rsidRPr="00EA4DA7">
        <w:rPr>
          <w:rFonts w:ascii="Times New Roman" w:hAnsi="Times New Roman" w:cs="Times New Roman"/>
          <w:sz w:val="20"/>
          <w:szCs w:val="20"/>
        </w:rPr>
        <w:t>Cechy dyskwalifikujące pieczywo i wyroby piekarskie:</w:t>
      </w:r>
    </w:p>
    <w:p w14:paraId="1F44F99A" w14:textId="77777777" w:rsidR="00F75FAE" w:rsidRPr="00EA4DA7" w:rsidRDefault="00F75FAE" w:rsidP="00D51CEA">
      <w:pPr>
        <w:pStyle w:val="Akapitzlist"/>
        <w:ind w:left="0"/>
        <w:jc w:val="both"/>
        <w:rPr>
          <w:rFonts w:ascii="Times New Roman" w:hAnsi="Times New Roman" w:cs="Times New Roman"/>
          <w:sz w:val="20"/>
          <w:szCs w:val="20"/>
        </w:rPr>
      </w:pPr>
      <w:r w:rsidRPr="00EA4DA7">
        <w:rPr>
          <w:rFonts w:ascii="Times New Roman" w:hAnsi="Times New Roman" w:cs="Times New Roman"/>
          <w:sz w:val="20"/>
          <w:szCs w:val="20"/>
        </w:rPr>
        <w:t>Pieczywo zdeformowane, zgniecione, uszkodzone mechanicznie;</w:t>
      </w:r>
    </w:p>
    <w:p w14:paraId="3428462A" w14:textId="77777777" w:rsidR="00F75FAE" w:rsidRPr="00EA4DA7" w:rsidRDefault="00F75FAE" w:rsidP="00D51CEA">
      <w:pPr>
        <w:pStyle w:val="Akapitzlist"/>
        <w:ind w:left="0"/>
        <w:jc w:val="both"/>
        <w:rPr>
          <w:rFonts w:ascii="Times New Roman" w:hAnsi="Times New Roman" w:cs="Times New Roman"/>
          <w:sz w:val="20"/>
          <w:szCs w:val="20"/>
        </w:rPr>
      </w:pPr>
      <w:r w:rsidRPr="00EA4DA7">
        <w:rPr>
          <w:rFonts w:ascii="Times New Roman" w:hAnsi="Times New Roman" w:cs="Times New Roman"/>
          <w:sz w:val="20"/>
          <w:szCs w:val="20"/>
        </w:rPr>
        <w:t>Pieczywo zabrudzone, spalone</w:t>
      </w:r>
    </w:p>
    <w:p w14:paraId="08187C19" w14:textId="77777777" w:rsidR="00F75FAE" w:rsidRPr="00EA4DA7" w:rsidRDefault="00F75FAE" w:rsidP="00D51CEA">
      <w:pPr>
        <w:pStyle w:val="Akapitzlist"/>
        <w:ind w:left="0"/>
        <w:jc w:val="both"/>
        <w:rPr>
          <w:rFonts w:ascii="Times New Roman" w:hAnsi="Times New Roman" w:cs="Times New Roman"/>
          <w:sz w:val="20"/>
          <w:szCs w:val="20"/>
        </w:rPr>
      </w:pPr>
      <w:r w:rsidRPr="00EA4DA7">
        <w:rPr>
          <w:rFonts w:ascii="Times New Roman" w:hAnsi="Times New Roman" w:cs="Times New Roman"/>
          <w:sz w:val="20"/>
          <w:szCs w:val="20"/>
        </w:rPr>
        <w:t>Miękisz lepki niedopieczony z zakalcem z obecnością grudek mąki i soli;</w:t>
      </w:r>
    </w:p>
    <w:p w14:paraId="2E5D7F75" w14:textId="77777777" w:rsidR="00F75FAE" w:rsidRPr="00EA4DA7" w:rsidRDefault="00F75FAE" w:rsidP="00D51CEA">
      <w:pPr>
        <w:pStyle w:val="Akapitzlist"/>
        <w:ind w:left="0"/>
        <w:jc w:val="both"/>
        <w:rPr>
          <w:rFonts w:ascii="Times New Roman" w:hAnsi="Times New Roman" w:cs="Times New Roman"/>
          <w:sz w:val="20"/>
          <w:szCs w:val="20"/>
        </w:rPr>
      </w:pPr>
      <w:r w:rsidRPr="00EA4DA7">
        <w:rPr>
          <w:rFonts w:ascii="Times New Roman" w:hAnsi="Times New Roman" w:cs="Times New Roman"/>
          <w:sz w:val="20"/>
          <w:szCs w:val="20"/>
        </w:rPr>
        <w:t>Smak gorzki, kwaśny, zbyt słony lub niesłony;</w:t>
      </w:r>
    </w:p>
    <w:p w14:paraId="53EF8411" w14:textId="77777777" w:rsidR="00F75FAE" w:rsidRDefault="00F75FAE" w:rsidP="00D51CEA">
      <w:pPr>
        <w:pStyle w:val="Akapitzlist"/>
        <w:ind w:left="0"/>
        <w:jc w:val="both"/>
        <w:rPr>
          <w:rFonts w:ascii="Times New Roman" w:hAnsi="Times New Roman" w:cs="Times New Roman"/>
          <w:sz w:val="20"/>
          <w:szCs w:val="20"/>
        </w:rPr>
      </w:pPr>
      <w:r w:rsidRPr="00EA4DA7">
        <w:rPr>
          <w:rFonts w:ascii="Times New Roman" w:hAnsi="Times New Roman" w:cs="Times New Roman"/>
          <w:sz w:val="20"/>
          <w:szCs w:val="20"/>
        </w:rPr>
        <w:t>Uwaga! Należy dołączyć karty charakterystyki do każdego produktu z dokładnym składem i zaznaczonymi alergenami.</w:t>
      </w:r>
    </w:p>
    <w:p w14:paraId="26AA74D7" w14:textId="77777777" w:rsidR="00F75FAE" w:rsidRDefault="00F75FAE" w:rsidP="00D51CEA">
      <w:pPr>
        <w:pStyle w:val="Akapitzlist"/>
        <w:ind w:left="0"/>
        <w:jc w:val="both"/>
        <w:rPr>
          <w:rFonts w:ascii="Times New Roman" w:hAnsi="Times New Roman" w:cs="Times New Roman"/>
          <w:sz w:val="20"/>
          <w:szCs w:val="20"/>
        </w:rPr>
      </w:pPr>
    </w:p>
    <w:p w14:paraId="74512ED3" w14:textId="77777777" w:rsidR="009C3A97" w:rsidRDefault="009C3A97" w:rsidP="00D51CEA">
      <w:pPr>
        <w:pStyle w:val="Akapitzlist"/>
        <w:ind w:left="0"/>
        <w:jc w:val="both"/>
        <w:rPr>
          <w:rFonts w:ascii="Times New Roman" w:hAnsi="Times New Roman" w:cs="Times New Roman"/>
          <w:sz w:val="20"/>
          <w:szCs w:val="20"/>
        </w:rPr>
      </w:pPr>
    </w:p>
    <w:p w14:paraId="697E42DF" w14:textId="77777777" w:rsidR="00DA2480" w:rsidRPr="00476C83" w:rsidRDefault="00DA2480" w:rsidP="00D51CEA">
      <w:pPr>
        <w:widowControl w:val="0"/>
        <w:autoSpaceDE w:val="0"/>
        <w:autoSpaceDN w:val="0"/>
        <w:adjustRightInd w:val="0"/>
        <w:jc w:val="both"/>
        <w:rPr>
          <w:rFonts w:ascii="Cambria" w:hAnsi="Cambria"/>
          <w:b/>
          <w:color w:val="000000"/>
          <w:sz w:val="20"/>
          <w:szCs w:val="20"/>
          <w:highlight w:val="white"/>
        </w:rPr>
      </w:pPr>
      <w:r w:rsidRPr="00476C83">
        <w:rPr>
          <w:rFonts w:ascii="Cambria" w:hAnsi="Cambria"/>
          <w:b/>
          <w:color w:val="000000"/>
          <w:sz w:val="20"/>
          <w:szCs w:val="20"/>
          <w:highlight w:val="white"/>
        </w:rPr>
        <w:t xml:space="preserve">Część nr 7: Mrożonki </w:t>
      </w:r>
      <w:r>
        <w:rPr>
          <w:rFonts w:ascii="Cambria" w:hAnsi="Cambria"/>
          <w:b/>
          <w:color w:val="000000"/>
          <w:sz w:val="20"/>
          <w:szCs w:val="20"/>
          <w:highlight w:val="white"/>
        </w:rPr>
        <w:t xml:space="preserve">oraz </w:t>
      </w:r>
      <w:r w:rsidRPr="00476C83">
        <w:rPr>
          <w:rFonts w:ascii="Cambria" w:hAnsi="Cambria"/>
          <w:b/>
          <w:color w:val="000000"/>
          <w:sz w:val="20"/>
          <w:szCs w:val="20"/>
          <w:highlight w:val="white"/>
        </w:rPr>
        <w:t xml:space="preserve">Część nr 8: Ryby i przetwory rybne </w:t>
      </w:r>
    </w:p>
    <w:p w14:paraId="2BD84658" w14:textId="77777777" w:rsidR="00DA2480" w:rsidRPr="00EA4DA7" w:rsidRDefault="00DA2480" w:rsidP="00D51CEA">
      <w:pPr>
        <w:pStyle w:val="Akapitzlist"/>
        <w:ind w:left="0"/>
        <w:jc w:val="both"/>
        <w:rPr>
          <w:rFonts w:ascii="Times New Roman" w:hAnsi="Times New Roman" w:cs="Times New Roman"/>
          <w:sz w:val="20"/>
          <w:szCs w:val="20"/>
        </w:rPr>
      </w:pPr>
      <w:r w:rsidRPr="00EA4DA7">
        <w:rPr>
          <w:rFonts w:ascii="Times New Roman" w:hAnsi="Times New Roman" w:cs="Times New Roman"/>
          <w:sz w:val="20"/>
          <w:szCs w:val="20"/>
        </w:rPr>
        <w:t>Mrożonki powinny być dostarczane z  kartami charakterystyki ,etykietami na każdym produkcje (numer partii, skład ,wartość odżywcze ,data ważności) pakowane w czyste opakowania jednostkowe przeznaczone do kontaktu z żywnością chroniące zawartość przed uszkodzeniem. Mrożonki powinny być suche, bez obecności szkodników oraz uszkodzeń przez nich wyrządzonych, bez śladów pleśni. Nie dopuszczalne są produkty uszkodzone, połamane, a także zniszczone lub otwarte opakowania albo hermetycznie nieszczelne.</w:t>
      </w:r>
    </w:p>
    <w:p w14:paraId="230F75F0" w14:textId="77777777" w:rsidR="00DA2480" w:rsidRDefault="00DA2480" w:rsidP="00D51CEA">
      <w:pPr>
        <w:pStyle w:val="Akapitzlist"/>
        <w:jc w:val="both"/>
        <w:rPr>
          <w:rFonts w:ascii="Times New Roman" w:hAnsi="Times New Roman" w:cs="Times New Roman"/>
          <w:sz w:val="20"/>
          <w:szCs w:val="20"/>
        </w:rPr>
      </w:pPr>
    </w:p>
    <w:p w14:paraId="232C351B" w14:textId="77777777" w:rsidR="00DA2480" w:rsidRDefault="00DA2480" w:rsidP="00D51CEA">
      <w:pPr>
        <w:pStyle w:val="Akapitzlist"/>
        <w:ind w:left="0"/>
        <w:jc w:val="both"/>
        <w:rPr>
          <w:rFonts w:ascii="Times New Roman" w:hAnsi="Times New Roman" w:cs="Times New Roman"/>
          <w:sz w:val="20"/>
          <w:szCs w:val="20"/>
        </w:rPr>
      </w:pPr>
      <w:r w:rsidRPr="00EA4DA7">
        <w:rPr>
          <w:rFonts w:ascii="Times New Roman" w:hAnsi="Times New Roman" w:cs="Times New Roman"/>
          <w:sz w:val="20"/>
          <w:szCs w:val="20"/>
        </w:rPr>
        <w:t>W przypadku oferowania produktu równoważnego należy podać w załączniku do formularza nazwę oraz producenta produktu równoważnego. Opis wymaganego towaru:</w:t>
      </w:r>
    </w:p>
    <w:p w14:paraId="71FE1A22" w14:textId="77777777" w:rsidR="00DA2480" w:rsidRPr="00EA4DA7" w:rsidRDefault="00DA2480" w:rsidP="00D51CEA">
      <w:pPr>
        <w:pStyle w:val="Akapitzlist"/>
        <w:ind w:left="0"/>
        <w:jc w:val="both"/>
        <w:rPr>
          <w:rFonts w:ascii="Times New Roman" w:hAnsi="Times New Roman" w:cs="Times New Roman"/>
          <w:sz w:val="20"/>
          <w:szCs w:val="20"/>
        </w:rPr>
      </w:pPr>
    </w:p>
    <w:p w14:paraId="3C3D7593" w14:textId="77777777" w:rsidR="00DA2480" w:rsidRPr="00EA4DA7" w:rsidRDefault="00DA2480" w:rsidP="00D51CEA">
      <w:pPr>
        <w:pStyle w:val="Akapitzlist"/>
        <w:ind w:left="0"/>
        <w:jc w:val="both"/>
        <w:rPr>
          <w:rFonts w:ascii="Times New Roman" w:hAnsi="Times New Roman" w:cs="Times New Roman"/>
          <w:sz w:val="20"/>
          <w:szCs w:val="20"/>
        </w:rPr>
      </w:pPr>
      <w:r w:rsidRPr="00EA4DA7">
        <w:rPr>
          <w:rFonts w:ascii="Times New Roman" w:hAnsi="Times New Roman" w:cs="Times New Roman"/>
          <w:sz w:val="20"/>
          <w:szCs w:val="20"/>
        </w:rPr>
        <w:lastRenderedPageBreak/>
        <w:t>Ryby mrożone – filet mrożony bez glazury, bez przebarwień, zapach swoisty, bez oznak rozmrożenia; warzywa mrożone - barwa odpowiednia, zapach swoisty, bez oznak rozmrożenia; wyroby garmażeryjne mrożone – barwa odpowiednia, zapach swoisty, bez oznak rozmrożenia.</w:t>
      </w:r>
    </w:p>
    <w:p w14:paraId="1CD45F8C" w14:textId="77777777" w:rsidR="00DA2480" w:rsidRDefault="00DA2480" w:rsidP="00D51CEA">
      <w:pPr>
        <w:pStyle w:val="Akapitzlist"/>
        <w:ind w:left="0"/>
        <w:jc w:val="both"/>
        <w:rPr>
          <w:rFonts w:ascii="Times New Roman" w:hAnsi="Times New Roman" w:cs="Times New Roman"/>
          <w:sz w:val="20"/>
          <w:szCs w:val="20"/>
        </w:rPr>
      </w:pPr>
      <w:r w:rsidRPr="00EA4DA7">
        <w:rPr>
          <w:rFonts w:ascii="Times New Roman" w:hAnsi="Times New Roman" w:cs="Times New Roman"/>
          <w:sz w:val="20"/>
          <w:szCs w:val="20"/>
        </w:rPr>
        <w:t>Cechy dyskwalifikujące:</w:t>
      </w:r>
    </w:p>
    <w:p w14:paraId="1A623ADB" w14:textId="77777777" w:rsidR="00DA2480" w:rsidRDefault="00DA2480" w:rsidP="00D51CEA">
      <w:pPr>
        <w:pStyle w:val="Akapitzlist"/>
        <w:ind w:left="0"/>
        <w:jc w:val="both"/>
        <w:rPr>
          <w:rFonts w:ascii="Times New Roman" w:hAnsi="Times New Roman" w:cs="Times New Roman"/>
          <w:sz w:val="20"/>
          <w:szCs w:val="20"/>
        </w:rPr>
      </w:pPr>
      <w:r w:rsidRPr="00EA4DA7">
        <w:rPr>
          <w:rFonts w:ascii="Times New Roman" w:hAnsi="Times New Roman" w:cs="Times New Roman"/>
          <w:sz w:val="20"/>
          <w:szCs w:val="20"/>
        </w:rPr>
        <w:t>Widoczne oznaki rozmrożenia towaru;</w:t>
      </w:r>
    </w:p>
    <w:p w14:paraId="4578917D" w14:textId="77777777" w:rsidR="00DA2480" w:rsidRPr="00EA4DA7" w:rsidRDefault="00DA2480" w:rsidP="00D51CEA">
      <w:pPr>
        <w:pStyle w:val="Akapitzlist"/>
        <w:spacing w:after="0"/>
        <w:ind w:left="0"/>
        <w:jc w:val="both"/>
        <w:rPr>
          <w:rFonts w:ascii="Times New Roman" w:hAnsi="Times New Roman" w:cs="Times New Roman"/>
          <w:sz w:val="20"/>
          <w:szCs w:val="20"/>
        </w:rPr>
      </w:pPr>
      <w:r w:rsidRPr="00EA4DA7">
        <w:rPr>
          <w:rFonts w:ascii="Times New Roman" w:hAnsi="Times New Roman" w:cs="Times New Roman"/>
          <w:sz w:val="20"/>
          <w:szCs w:val="20"/>
        </w:rPr>
        <w:t>Zapach świadczący o procesach psucia się.</w:t>
      </w:r>
    </w:p>
    <w:p w14:paraId="3D724F83" w14:textId="77777777" w:rsidR="00DA2480" w:rsidRDefault="00DA2480" w:rsidP="00D51CEA">
      <w:pPr>
        <w:widowControl w:val="0"/>
        <w:autoSpaceDE w:val="0"/>
        <w:autoSpaceDN w:val="0"/>
        <w:adjustRightInd w:val="0"/>
        <w:spacing w:after="0"/>
        <w:jc w:val="both"/>
        <w:rPr>
          <w:rFonts w:ascii="Cambria" w:hAnsi="Cambria"/>
          <w:b/>
          <w:color w:val="000000"/>
          <w:sz w:val="20"/>
          <w:szCs w:val="20"/>
          <w:highlight w:val="white"/>
        </w:rPr>
      </w:pPr>
      <w:r w:rsidRPr="002C3431">
        <w:rPr>
          <w:rFonts w:ascii="Times New Roman" w:hAnsi="Times New Roman" w:cs="Times New Roman"/>
          <w:sz w:val="20"/>
          <w:szCs w:val="20"/>
          <w:highlight w:val="yellow"/>
        </w:rPr>
        <w:t>Do wypełnionego pakietu należy dołączyć specyfikację /kartę charakterystyki</w:t>
      </w:r>
      <w:r w:rsidR="00F75FAE" w:rsidRPr="002C3431">
        <w:rPr>
          <w:rFonts w:ascii="Times New Roman" w:hAnsi="Times New Roman" w:cs="Times New Roman"/>
          <w:sz w:val="20"/>
          <w:szCs w:val="20"/>
          <w:highlight w:val="yellow"/>
        </w:rPr>
        <w:t>.</w:t>
      </w:r>
    </w:p>
    <w:p w14:paraId="65612C07" w14:textId="77777777" w:rsidR="00F75FAE" w:rsidRDefault="00F75FAE" w:rsidP="00D51CEA">
      <w:pPr>
        <w:widowControl w:val="0"/>
        <w:autoSpaceDE w:val="0"/>
        <w:autoSpaceDN w:val="0"/>
        <w:adjustRightInd w:val="0"/>
        <w:jc w:val="both"/>
        <w:rPr>
          <w:rFonts w:ascii="Cambria" w:hAnsi="Cambria"/>
          <w:b/>
          <w:color w:val="000000"/>
          <w:sz w:val="20"/>
          <w:szCs w:val="20"/>
          <w:highlight w:val="white"/>
        </w:rPr>
      </w:pPr>
    </w:p>
    <w:p w14:paraId="5BE307C5" w14:textId="77777777" w:rsidR="00DA2480" w:rsidRPr="00A07F77" w:rsidRDefault="00DA2480" w:rsidP="00D51CEA">
      <w:pPr>
        <w:widowControl w:val="0"/>
        <w:autoSpaceDE w:val="0"/>
        <w:autoSpaceDN w:val="0"/>
        <w:adjustRightInd w:val="0"/>
        <w:jc w:val="both"/>
        <w:rPr>
          <w:color w:val="000000"/>
          <w:highlight w:val="white"/>
        </w:rPr>
      </w:pPr>
      <w:r w:rsidRPr="00476C83">
        <w:rPr>
          <w:rFonts w:ascii="Cambria" w:hAnsi="Cambria"/>
          <w:b/>
          <w:color w:val="000000"/>
          <w:sz w:val="20"/>
          <w:szCs w:val="20"/>
          <w:highlight w:val="white"/>
        </w:rPr>
        <w:t>Część nr 9:</w:t>
      </w:r>
      <w:r w:rsidRPr="00C73497">
        <w:rPr>
          <w:rFonts w:ascii="Cambria" w:hAnsi="Cambria"/>
          <w:color w:val="000000"/>
          <w:sz w:val="20"/>
          <w:szCs w:val="20"/>
          <w:highlight w:val="white"/>
        </w:rPr>
        <w:t xml:space="preserve"> </w:t>
      </w:r>
      <w:r w:rsidRPr="00C73497">
        <w:rPr>
          <w:rFonts w:ascii="Cambria" w:hAnsi="Cambria"/>
          <w:b/>
          <w:color w:val="000000"/>
          <w:sz w:val="20"/>
          <w:szCs w:val="20"/>
          <w:highlight w:val="white"/>
        </w:rPr>
        <w:t xml:space="preserve">Warzywa i owoce </w:t>
      </w:r>
    </w:p>
    <w:p w14:paraId="2FADFABE" w14:textId="77777777" w:rsidR="000B2A70" w:rsidRPr="00EA4DA7" w:rsidRDefault="00482A89" w:rsidP="00D51CEA">
      <w:pPr>
        <w:spacing w:after="0"/>
        <w:jc w:val="both"/>
        <w:rPr>
          <w:rFonts w:ascii="Times New Roman" w:hAnsi="Times New Roman" w:cs="Times New Roman"/>
          <w:sz w:val="20"/>
          <w:szCs w:val="20"/>
        </w:rPr>
      </w:pPr>
      <w:r w:rsidRPr="00EA4DA7">
        <w:rPr>
          <w:rFonts w:ascii="Times New Roman" w:hAnsi="Times New Roman" w:cs="Times New Roman"/>
          <w:sz w:val="20"/>
          <w:szCs w:val="20"/>
        </w:rPr>
        <w:t>Warzywa i owoce powinny być</w:t>
      </w:r>
      <w:r w:rsidR="000B2A70" w:rsidRPr="00EA4DA7">
        <w:rPr>
          <w:rFonts w:ascii="Times New Roman" w:hAnsi="Times New Roman" w:cs="Times New Roman"/>
          <w:sz w:val="20"/>
          <w:szCs w:val="20"/>
        </w:rPr>
        <w:t xml:space="preserve"> dostarczane z etykietami (numerem partii, datą do spożycia  i krajem </w:t>
      </w:r>
      <w:r w:rsidR="009A5BD2">
        <w:rPr>
          <w:rFonts w:ascii="Times New Roman" w:hAnsi="Times New Roman" w:cs="Times New Roman"/>
          <w:sz w:val="20"/>
          <w:szCs w:val="20"/>
        </w:rPr>
        <w:tab/>
      </w:r>
      <w:r w:rsidR="00FF50F4" w:rsidRPr="00EA4DA7">
        <w:rPr>
          <w:rFonts w:ascii="Times New Roman" w:hAnsi="Times New Roman" w:cs="Times New Roman"/>
          <w:sz w:val="20"/>
          <w:szCs w:val="20"/>
        </w:rPr>
        <w:t>pochodzenia).</w:t>
      </w:r>
    </w:p>
    <w:p w14:paraId="40790D43" w14:textId="77777777" w:rsidR="000B2A70" w:rsidRPr="00EA4DA7" w:rsidRDefault="00482A89" w:rsidP="00D51CEA">
      <w:pPr>
        <w:pStyle w:val="Akapitzlist"/>
        <w:spacing w:after="0"/>
        <w:ind w:left="0"/>
        <w:jc w:val="both"/>
        <w:rPr>
          <w:rFonts w:ascii="Times New Roman" w:hAnsi="Times New Roman" w:cs="Times New Roman"/>
          <w:sz w:val="20"/>
          <w:szCs w:val="20"/>
        </w:rPr>
      </w:pPr>
      <w:r w:rsidRPr="00EA4DA7">
        <w:rPr>
          <w:rFonts w:ascii="Times New Roman" w:hAnsi="Times New Roman" w:cs="Times New Roman"/>
          <w:sz w:val="20"/>
          <w:szCs w:val="20"/>
        </w:rPr>
        <w:t>a) Wygląd: zdrowe (bez śladów gnicia i pleśni), wolne od szkodników i uszkodzeń przez nich wyrządzonych, nie zwiędnięte, czyste, nie uszkodzone</w:t>
      </w:r>
    </w:p>
    <w:p w14:paraId="7EFE8CB1" w14:textId="77777777" w:rsidR="000B2A70" w:rsidRPr="00EA4DA7" w:rsidRDefault="00482A89" w:rsidP="00D51CEA">
      <w:pPr>
        <w:pStyle w:val="Akapitzlist"/>
        <w:spacing w:after="0"/>
        <w:ind w:left="0"/>
        <w:jc w:val="both"/>
        <w:rPr>
          <w:rFonts w:ascii="Times New Roman" w:hAnsi="Times New Roman" w:cs="Times New Roman"/>
          <w:sz w:val="20"/>
          <w:szCs w:val="20"/>
        </w:rPr>
      </w:pPr>
      <w:r w:rsidRPr="00EA4DA7">
        <w:rPr>
          <w:rFonts w:ascii="Times New Roman" w:hAnsi="Times New Roman" w:cs="Times New Roman"/>
          <w:sz w:val="20"/>
          <w:szCs w:val="20"/>
        </w:rPr>
        <w:t>b) Barwa: Typowa dla odmiany</w:t>
      </w:r>
    </w:p>
    <w:p w14:paraId="06685BD7" w14:textId="77777777" w:rsidR="000B2A70" w:rsidRPr="00EA4DA7" w:rsidRDefault="00482A89" w:rsidP="00D51CEA">
      <w:pPr>
        <w:pStyle w:val="Akapitzlist"/>
        <w:spacing w:after="0"/>
        <w:ind w:left="0"/>
        <w:jc w:val="both"/>
        <w:rPr>
          <w:rFonts w:ascii="Times New Roman" w:hAnsi="Times New Roman" w:cs="Times New Roman"/>
          <w:sz w:val="20"/>
          <w:szCs w:val="20"/>
        </w:rPr>
      </w:pPr>
      <w:r w:rsidRPr="00EA4DA7">
        <w:rPr>
          <w:rFonts w:ascii="Times New Roman" w:hAnsi="Times New Roman" w:cs="Times New Roman"/>
          <w:sz w:val="20"/>
          <w:szCs w:val="20"/>
        </w:rPr>
        <w:t>c) Smak i zapach: niedopuszczalny obcy smak, posmak czy zapach</w:t>
      </w:r>
    </w:p>
    <w:p w14:paraId="6C97EC31" w14:textId="77777777" w:rsidR="000B2A70" w:rsidRPr="00EA4DA7" w:rsidRDefault="00482A89" w:rsidP="00D51CEA">
      <w:pPr>
        <w:pStyle w:val="Akapitzlist"/>
        <w:spacing w:after="0"/>
        <w:ind w:left="0"/>
        <w:jc w:val="both"/>
        <w:rPr>
          <w:rFonts w:ascii="Times New Roman" w:hAnsi="Times New Roman" w:cs="Times New Roman"/>
          <w:sz w:val="20"/>
          <w:szCs w:val="20"/>
        </w:rPr>
      </w:pPr>
      <w:r w:rsidRPr="00EA4DA7">
        <w:rPr>
          <w:rFonts w:ascii="Times New Roman" w:hAnsi="Times New Roman" w:cs="Times New Roman"/>
          <w:sz w:val="20"/>
          <w:szCs w:val="20"/>
        </w:rPr>
        <w:t>d) Jednolitość: jednolite w opakowaniu pod względem pochodzenia, jakości, wielkości i możliwie w tym samym stopniu dojrzałości i rozwoju</w:t>
      </w:r>
    </w:p>
    <w:p w14:paraId="1B4D10A2" w14:textId="77777777" w:rsidR="000B2A70" w:rsidRPr="00EA4DA7" w:rsidRDefault="00482A89" w:rsidP="00D51CEA">
      <w:pPr>
        <w:pStyle w:val="Akapitzlist"/>
        <w:spacing w:after="0"/>
        <w:ind w:left="0"/>
        <w:jc w:val="both"/>
        <w:rPr>
          <w:rFonts w:ascii="Times New Roman" w:hAnsi="Times New Roman" w:cs="Times New Roman"/>
          <w:sz w:val="20"/>
          <w:szCs w:val="20"/>
        </w:rPr>
      </w:pPr>
      <w:r w:rsidRPr="00EA4DA7">
        <w:rPr>
          <w:rFonts w:ascii="Times New Roman" w:hAnsi="Times New Roman" w:cs="Times New Roman"/>
          <w:sz w:val="20"/>
          <w:szCs w:val="20"/>
        </w:rPr>
        <w:t xml:space="preserve">e) Opakowanie: towar winien być przewożony w opakowaniach do tego przeznaczonych wykonane z materiałów przeznaczonych do kontaktu z żywnością, nie uszkodzone, nie zamoczone i czyste, bez śladów pleśni i obcych zapachów. </w:t>
      </w:r>
      <w:r w:rsidR="00444E26" w:rsidRPr="00EA4DA7">
        <w:rPr>
          <w:rFonts w:ascii="Times New Roman" w:hAnsi="Times New Roman" w:cs="Times New Roman"/>
          <w:sz w:val="20"/>
          <w:szCs w:val="20"/>
        </w:rPr>
        <w:t>Z widocznymi etykietami.</w:t>
      </w:r>
    </w:p>
    <w:p w14:paraId="7683E200" w14:textId="77777777" w:rsidR="00EA4DA7" w:rsidRPr="00EA4DA7" w:rsidRDefault="00EA4DA7" w:rsidP="00D51CEA">
      <w:pPr>
        <w:pStyle w:val="Akapitzlist"/>
        <w:spacing w:after="0"/>
        <w:ind w:left="0"/>
        <w:jc w:val="both"/>
        <w:rPr>
          <w:rFonts w:ascii="Times New Roman" w:hAnsi="Times New Roman" w:cs="Times New Roman"/>
          <w:sz w:val="20"/>
          <w:szCs w:val="20"/>
        </w:rPr>
      </w:pPr>
    </w:p>
    <w:p w14:paraId="3C822152" w14:textId="77777777" w:rsidR="00F75FAE" w:rsidRDefault="00F75FAE" w:rsidP="00D51CEA">
      <w:pPr>
        <w:pStyle w:val="Akapitzlist"/>
        <w:spacing w:after="0"/>
        <w:ind w:left="0"/>
        <w:jc w:val="both"/>
        <w:rPr>
          <w:rFonts w:ascii="Times New Roman" w:hAnsi="Times New Roman" w:cs="Times New Roman"/>
          <w:sz w:val="20"/>
          <w:szCs w:val="20"/>
        </w:rPr>
      </w:pPr>
      <w:r w:rsidRPr="00EA4DA7">
        <w:rPr>
          <w:rFonts w:ascii="Times New Roman" w:hAnsi="Times New Roman" w:cs="Times New Roman"/>
          <w:sz w:val="20"/>
          <w:szCs w:val="20"/>
        </w:rPr>
        <w:t>Cechy dyskwalifikujące wspólne dla owoców i warzyw:</w:t>
      </w:r>
    </w:p>
    <w:p w14:paraId="6745226D" w14:textId="77777777" w:rsidR="00F75FAE" w:rsidRPr="00EA4DA7" w:rsidRDefault="00F75FAE" w:rsidP="00D51CEA">
      <w:pPr>
        <w:pStyle w:val="Akapitzlist"/>
        <w:spacing w:after="0"/>
        <w:ind w:left="0"/>
        <w:jc w:val="both"/>
        <w:rPr>
          <w:rFonts w:ascii="Times New Roman" w:hAnsi="Times New Roman" w:cs="Times New Roman"/>
          <w:sz w:val="20"/>
          <w:szCs w:val="20"/>
        </w:rPr>
      </w:pPr>
      <w:r w:rsidRPr="00EA4DA7">
        <w:rPr>
          <w:rFonts w:ascii="Times New Roman" w:hAnsi="Times New Roman" w:cs="Times New Roman"/>
          <w:sz w:val="20"/>
          <w:szCs w:val="20"/>
        </w:rPr>
        <w:t>Mocne zniekształcenia, oznaki choroby, zaparzenie, zgnicie, obce zapachy, pozostałości środków ochrony roślin.</w:t>
      </w:r>
    </w:p>
    <w:p w14:paraId="62468F0E" w14:textId="77777777" w:rsidR="00F75FAE" w:rsidRPr="00EA4DA7" w:rsidRDefault="00F75FAE" w:rsidP="00D51CEA">
      <w:pPr>
        <w:pStyle w:val="Akapitzlist"/>
        <w:spacing w:after="0"/>
        <w:ind w:left="0"/>
        <w:jc w:val="both"/>
        <w:rPr>
          <w:rFonts w:ascii="Times New Roman" w:hAnsi="Times New Roman" w:cs="Times New Roman"/>
          <w:sz w:val="20"/>
          <w:szCs w:val="20"/>
        </w:rPr>
      </w:pPr>
      <w:r w:rsidRPr="00EA4DA7">
        <w:rPr>
          <w:rFonts w:ascii="Times New Roman" w:hAnsi="Times New Roman" w:cs="Times New Roman"/>
          <w:sz w:val="20"/>
          <w:szCs w:val="20"/>
        </w:rPr>
        <w:t>Wymagania w zakresie opakowań: pojemniki czyste, bez obcych zapachów, powinny być przeznaczone tylko dla jednego asortymentu, elementy powinny być ułożone w opakowaniu w sposób niepowodujący deformacji i zapewniający estetyczny wygląd gotowego wyrobu Dostarczane owoce i warzywa winny być świeże, dobrej jakości , pozbawione oznak niewłaściwego przechowywania i transportu.</w:t>
      </w:r>
    </w:p>
    <w:p w14:paraId="47EAF5A9" w14:textId="77777777" w:rsidR="00A20261" w:rsidRPr="00EA4DA7" w:rsidRDefault="00A20261" w:rsidP="00D51CEA">
      <w:pPr>
        <w:pStyle w:val="Akapitzlist"/>
        <w:ind w:left="0"/>
        <w:jc w:val="both"/>
        <w:rPr>
          <w:rFonts w:ascii="Times New Roman" w:hAnsi="Times New Roman" w:cs="Times New Roman"/>
          <w:sz w:val="20"/>
          <w:szCs w:val="20"/>
        </w:rPr>
      </w:pPr>
    </w:p>
    <w:p w14:paraId="1BDF2B9D" w14:textId="77777777" w:rsidR="00A20261" w:rsidRPr="00EA4DA7" w:rsidRDefault="00A20261" w:rsidP="00D51CEA">
      <w:pPr>
        <w:pStyle w:val="Akapitzlist"/>
        <w:ind w:left="0"/>
        <w:rPr>
          <w:rFonts w:ascii="Times New Roman" w:hAnsi="Times New Roman" w:cs="Times New Roman"/>
          <w:sz w:val="20"/>
          <w:szCs w:val="20"/>
        </w:rPr>
      </w:pPr>
    </w:p>
    <w:p w14:paraId="5B98E9FE" w14:textId="77777777" w:rsidR="00444E26" w:rsidRPr="00EA4DA7" w:rsidRDefault="00FF50F4" w:rsidP="00D51CEA">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color w:val="000000"/>
          <w:sz w:val="20"/>
          <w:szCs w:val="20"/>
          <w:highlight w:val="white"/>
        </w:rPr>
        <w:t xml:space="preserve">       </w:t>
      </w:r>
    </w:p>
    <w:p w14:paraId="1455ABD0" w14:textId="77777777" w:rsidR="00EA4DA7" w:rsidRDefault="00EA4DA7" w:rsidP="00D51CEA">
      <w:pPr>
        <w:widowControl w:val="0"/>
        <w:autoSpaceDE w:val="0"/>
        <w:autoSpaceDN w:val="0"/>
        <w:adjustRightInd w:val="0"/>
        <w:spacing w:line="276" w:lineRule="auto"/>
        <w:rPr>
          <w:rFonts w:ascii="Times New Roman" w:hAnsi="Times New Roman" w:cs="Times New Roman"/>
          <w:color w:val="000000"/>
          <w:sz w:val="20"/>
          <w:szCs w:val="20"/>
          <w:highlight w:val="white"/>
        </w:rPr>
      </w:pPr>
    </w:p>
    <w:p w14:paraId="35AD0BAD" w14:textId="77777777" w:rsidR="00EA4DA7" w:rsidRDefault="00EA4DA7" w:rsidP="00FF50F4">
      <w:pPr>
        <w:widowControl w:val="0"/>
        <w:autoSpaceDE w:val="0"/>
        <w:autoSpaceDN w:val="0"/>
        <w:adjustRightInd w:val="0"/>
        <w:spacing w:line="276" w:lineRule="auto"/>
        <w:rPr>
          <w:rFonts w:ascii="Times New Roman" w:hAnsi="Times New Roman" w:cs="Times New Roman"/>
          <w:color w:val="000000"/>
          <w:sz w:val="20"/>
          <w:szCs w:val="20"/>
          <w:highlight w:val="white"/>
        </w:rPr>
      </w:pPr>
    </w:p>
    <w:p w14:paraId="4AA5BFC4" w14:textId="77777777" w:rsidR="00EA4DA7" w:rsidRDefault="00EA4DA7" w:rsidP="00FF50F4">
      <w:pPr>
        <w:widowControl w:val="0"/>
        <w:autoSpaceDE w:val="0"/>
        <w:autoSpaceDN w:val="0"/>
        <w:adjustRightInd w:val="0"/>
        <w:spacing w:line="276" w:lineRule="auto"/>
        <w:rPr>
          <w:rFonts w:ascii="Times New Roman" w:hAnsi="Times New Roman" w:cs="Times New Roman"/>
          <w:color w:val="000000"/>
          <w:sz w:val="20"/>
          <w:szCs w:val="20"/>
          <w:highlight w:val="white"/>
        </w:rPr>
      </w:pPr>
    </w:p>
    <w:p w14:paraId="53BAACD3" w14:textId="77777777" w:rsidR="00EA4DA7" w:rsidRDefault="00EA4DA7" w:rsidP="00FF50F4">
      <w:pPr>
        <w:widowControl w:val="0"/>
        <w:autoSpaceDE w:val="0"/>
        <w:autoSpaceDN w:val="0"/>
        <w:adjustRightInd w:val="0"/>
        <w:spacing w:line="276" w:lineRule="auto"/>
        <w:rPr>
          <w:rFonts w:ascii="Times New Roman" w:hAnsi="Times New Roman" w:cs="Times New Roman"/>
          <w:color w:val="000000"/>
          <w:sz w:val="20"/>
          <w:szCs w:val="20"/>
          <w:highlight w:val="white"/>
        </w:rPr>
      </w:pPr>
    </w:p>
    <w:p w14:paraId="3B8506B3" w14:textId="77777777" w:rsidR="00EA4DA7" w:rsidRPr="00EA4DA7" w:rsidRDefault="00EA4DA7" w:rsidP="00FF50F4">
      <w:pPr>
        <w:widowControl w:val="0"/>
        <w:autoSpaceDE w:val="0"/>
        <w:autoSpaceDN w:val="0"/>
        <w:adjustRightInd w:val="0"/>
        <w:spacing w:line="276" w:lineRule="auto"/>
        <w:rPr>
          <w:rFonts w:ascii="Times New Roman" w:hAnsi="Times New Roman" w:cs="Times New Roman"/>
          <w:color w:val="000000"/>
          <w:sz w:val="20"/>
          <w:szCs w:val="20"/>
          <w:highlight w:val="white"/>
        </w:rPr>
      </w:pPr>
    </w:p>
    <w:p w14:paraId="795ED804" w14:textId="77777777" w:rsidR="006F6CEC" w:rsidRPr="00EA4DA7" w:rsidRDefault="00FF50F4" w:rsidP="00F75FAE">
      <w:pPr>
        <w:widowControl w:val="0"/>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sz w:val="20"/>
          <w:szCs w:val="20"/>
        </w:rPr>
        <w:t xml:space="preserve">        </w:t>
      </w:r>
    </w:p>
    <w:sectPr w:rsidR="006F6CEC" w:rsidRPr="00EA4DA7" w:rsidSect="00EC775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36DD3" w14:textId="77777777" w:rsidR="00C2271A" w:rsidRDefault="00C2271A" w:rsidP="00C2271A">
      <w:pPr>
        <w:spacing w:after="0" w:line="240" w:lineRule="auto"/>
      </w:pPr>
      <w:r>
        <w:separator/>
      </w:r>
    </w:p>
  </w:endnote>
  <w:endnote w:type="continuationSeparator" w:id="0">
    <w:p w14:paraId="738D58AF" w14:textId="77777777" w:rsidR="00C2271A" w:rsidRDefault="00C2271A" w:rsidP="00C22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20D3C" w14:textId="77777777" w:rsidR="00C2271A" w:rsidRDefault="00C2271A" w:rsidP="00C2271A">
      <w:pPr>
        <w:spacing w:after="0" w:line="240" w:lineRule="auto"/>
      </w:pPr>
      <w:r>
        <w:separator/>
      </w:r>
    </w:p>
  </w:footnote>
  <w:footnote w:type="continuationSeparator" w:id="0">
    <w:p w14:paraId="1FAB0A3C" w14:textId="77777777" w:rsidR="00C2271A" w:rsidRDefault="00C2271A" w:rsidP="00C227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1CF4E" w14:textId="77777777" w:rsidR="00FC66CE" w:rsidRPr="00452DE8" w:rsidRDefault="00FC66CE" w:rsidP="00FC66CE">
    <w:pPr>
      <w:pStyle w:val="Nagwek"/>
    </w:pPr>
    <w:r>
      <w:rPr>
        <w:rFonts w:ascii="Cambria" w:hAnsi="Cambria"/>
        <w:b/>
        <w:sz w:val="20"/>
      </w:rPr>
      <w:t>Nr referencyjny: 7</w:t>
    </w:r>
    <w:r w:rsidRPr="002D2BF7">
      <w:rPr>
        <w:rFonts w:ascii="Cambria" w:hAnsi="Cambria"/>
        <w:b/>
        <w:sz w:val="20"/>
      </w:rPr>
      <w:t>/2022</w:t>
    </w:r>
  </w:p>
  <w:p w14:paraId="05EAA294" w14:textId="77777777" w:rsidR="00C2271A" w:rsidRPr="00FC66CE" w:rsidRDefault="00C2271A" w:rsidP="00FC66C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602F5F"/>
    <w:multiLevelType w:val="hybridMultilevel"/>
    <w:tmpl w:val="83A4D3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8395506"/>
    <w:multiLevelType w:val="hybridMultilevel"/>
    <w:tmpl w:val="072A15BE"/>
    <w:lvl w:ilvl="0" w:tplc="1CE04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620D5FF3"/>
    <w:multiLevelType w:val="hybridMultilevel"/>
    <w:tmpl w:val="BF3CDED0"/>
    <w:lvl w:ilvl="0" w:tplc="4FF4BC0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610165991">
    <w:abstractNumId w:val="0"/>
  </w:num>
  <w:num w:numId="2" w16cid:durableId="817846765">
    <w:abstractNumId w:val="2"/>
  </w:num>
  <w:num w:numId="3" w16cid:durableId="248001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7457"/>
    <w:rsid w:val="000A5E3A"/>
    <w:rsid w:val="000B2A70"/>
    <w:rsid w:val="000E0F65"/>
    <w:rsid w:val="00146FB8"/>
    <w:rsid w:val="00197D48"/>
    <w:rsid w:val="001D1EE4"/>
    <w:rsid w:val="00200622"/>
    <w:rsid w:val="002C0CF2"/>
    <w:rsid w:val="002C3431"/>
    <w:rsid w:val="00444E26"/>
    <w:rsid w:val="00482A89"/>
    <w:rsid w:val="004C1EC8"/>
    <w:rsid w:val="00527457"/>
    <w:rsid w:val="00550B7C"/>
    <w:rsid w:val="005E02BC"/>
    <w:rsid w:val="006F6CEC"/>
    <w:rsid w:val="008E3D2B"/>
    <w:rsid w:val="009A5BD2"/>
    <w:rsid w:val="009C3A97"/>
    <w:rsid w:val="00A20261"/>
    <w:rsid w:val="00A54822"/>
    <w:rsid w:val="00B70001"/>
    <w:rsid w:val="00BA18B4"/>
    <w:rsid w:val="00BE2D25"/>
    <w:rsid w:val="00C07BE5"/>
    <w:rsid w:val="00C2271A"/>
    <w:rsid w:val="00D51CEA"/>
    <w:rsid w:val="00D67D03"/>
    <w:rsid w:val="00DA2480"/>
    <w:rsid w:val="00E9359D"/>
    <w:rsid w:val="00EA4DA7"/>
    <w:rsid w:val="00EC775E"/>
    <w:rsid w:val="00F75FAE"/>
    <w:rsid w:val="00FC66CE"/>
    <w:rsid w:val="00FF50F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B3372"/>
  <w15:docId w15:val="{12D58A46-5977-465C-8411-B3CBB9807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775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97D48"/>
    <w:pPr>
      <w:ind w:left="720"/>
      <w:contextualSpacing/>
    </w:p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
    <w:uiPriority w:val="99"/>
    <w:unhideWhenUsed/>
    <w:qFormat/>
    <w:rsid w:val="00C2271A"/>
    <w:pPr>
      <w:tabs>
        <w:tab w:val="center" w:pos="4536"/>
        <w:tab w:val="right" w:pos="9072"/>
      </w:tabs>
      <w:spacing w:after="0" w:line="240" w:lineRule="auto"/>
    </w:p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basedOn w:val="Domylnaczcionkaakapitu"/>
    <w:link w:val="Nagwek"/>
    <w:uiPriority w:val="99"/>
    <w:rsid w:val="00C2271A"/>
  </w:style>
  <w:style w:type="paragraph" w:styleId="Stopka">
    <w:name w:val="footer"/>
    <w:basedOn w:val="Normalny"/>
    <w:link w:val="StopkaZnak"/>
    <w:uiPriority w:val="99"/>
    <w:unhideWhenUsed/>
    <w:rsid w:val="00C2271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271A"/>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uiPriority w:val="99"/>
    <w:locked/>
    <w:rsid w:val="00C2271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4</Pages>
  <Words>1613</Words>
  <Characters>9684</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albertpotocki1992@gmail.com</dc:creator>
  <cp:keywords/>
  <dc:description/>
  <cp:lastModifiedBy>Krzysiek</cp:lastModifiedBy>
  <cp:revision>23</cp:revision>
  <dcterms:created xsi:type="dcterms:W3CDTF">2022-10-30T06:53:00Z</dcterms:created>
  <dcterms:modified xsi:type="dcterms:W3CDTF">2022-11-08T20:27:00Z</dcterms:modified>
</cp:coreProperties>
</file>